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F4" w:rsidRDefault="00997CF4" w:rsidP="00F2336F">
      <w:pPr>
        <w:pStyle w:val="a5"/>
        <w:shd w:val="clear" w:color="auto" w:fill="FFFFFF"/>
        <w:spacing w:before="0" w:beforeAutospacing="0" w:after="0" w:afterAutospacing="0"/>
        <w:ind w:firstLineChars="1100" w:firstLine="3344"/>
        <w:rPr>
          <w:rFonts w:ascii="Microsoft Yahei" w:hAnsi="Microsoft Yahei" w:hint="eastAsia"/>
          <w:color w:val="444444"/>
          <w:spacing w:val="17"/>
          <w:sz w:val="27"/>
          <w:szCs w:val="27"/>
        </w:rPr>
      </w:pPr>
      <w:r>
        <w:rPr>
          <w:rFonts w:ascii="Microsoft Yahei" w:hAnsi="Microsoft Yahei" w:hint="eastAsia"/>
          <w:color w:val="444444"/>
          <w:spacing w:val="17"/>
          <w:sz w:val="27"/>
          <w:szCs w:val="27"/>
        </w:rPr>
        <w:t>研讨记录</w:t>
      </w:r>
    </w:p>
    <w:p w:rsidR="00ED4741" w:rsidRDefault="00ED4741" w:rsidP="00ED4741">
      <w:pPr>
        <w:pStyle w:val="a5"/>
        <w:shd w:val="clear" w:color="auto" w:fill="FFFFFF"/>
        <w:spacing w:before="0" w:beforeAutospacing="0" w:after="0" w:afterAutospacing="0"/>
        <w:rPr>
          <w:rFonts w:ascii="Microsoft Yahei" w:hAnsi="Microsoft Yahei" w:hint="eastAsia"/>
          <w:color w:val="444444"/>
          <w:spacing w:val="17"/>
          <w:sz w:val="27"/>
          <w:szCs w:val="27"/>
        </w:rPr>
      </w:pPr>
      <w:r>
        <w:rPr>
          <w:rFonts w:ascii="Microsoft Yahei" w:hAnsi="Microsoft Yahei"/>
          <w:noProof/>
          <w:color w:val="444444"/>
          <w:spacing w:val="17"/>
          <w:sz w:val="27"/>
          <w:szCs w:val="27"/>
        </w:rPr>
        <w:drawing>
          <wp:inline distT="0" distB="0" distL="0" distR="0">
            <wp:extent cx="6137998" cy="5666595"/>
            <wp:effectExtent l="19050" t="0" r="0" b="0"/>
            <wp:docPr id="1" name="图片 1" descr="C:\Users\Administrator\Desktop\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２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674" cy="5666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741" w:rsidRDefault="00ED4741" w:rsidP="00ED4741">
      <w:pPr>
        <w:pStyle w:val="a4"/>
        <w:ind w:firstLineChars="600" w:firstLine="1260"/>
        <w:rPr>
          <w:rStyle w:val="a9"/>
          <w:bCs w:val="0"/>
        </w:rPr>
      </w:pPr>
      <w:r>
        <w:rPr>
          <w:rFonts w:hint="eastAsia"/>
        </w:rPr>
        <w:t>李伟老师发言概要：</w:t>
      </w:r>
      <w:r w:rsidRPr="008D3928">
        <w:rPr>
          <w:rStyle w:val="a9"/>
          <w:rFonts w:hint="eastAsia"/>
        </w:rPr>
        <w:t>必修２第一单元《古代中国经济的基本结构与特点》</w:t>
      </w:r>
    </w:p>
    <w:p w:rsidR="00ED4741" w:rsidRPr="008D3928" w:rsidRDefault="00ED4741" w:rsidP="00ED4741">
      <w:pPr>
        <w:pStyle w:val="a4"/>
        <w:ind w:firstLineChars="1300" w:firstLine="2741"/>
        <w:rPr>
          <w:rStyle w:val="a9"/>
          <w:bCs w:val="0"/>
        </w:rPr>
      </w:pPr>
      <w:r>
        <w:rPr>
          <w:rStyle w:val="a9"/>
          <w:rFonts w:hint="eastAsia"/>
        </w:rPr>
        <w:t>主备人：李伟</w:t>
      </w:r>
    </w:p>
    <w:p w:rsidR="00ED4741" w:rsidRPr="008D3928" w:rsidRDefault="00ED4741" w:rsidP="00ED4741">
      <w:pPr>
        <w:pStyle w:val="a4"/>
      </w:pPr>
      <w:r w:rsidRPr="008D3928">
        <w:rPr>
          <w:rStyle w:val="a9"/>
          <w:rFonts w:hint="eastAsia"/>
        </w:rPr>
        <w:t>一、古代中国的农业经济</w:t>
      </w:r>
    </w:p>
    <w:p w:rsidR="00ED4741" w:rsidRPr="008D3928" w:rsidRDefault="00ED4741" w:rsidP="00ED4741">
      <w:pPr>
        <w:pStyle w:val="a4"/>
      </w:pPr>
      <w:r w:rsidRPr="008D3928">
        <w:rPr>
          <w:rStyle w:val="a9"/>
          <w:rFonts w:hint="eastAsia"/>
        </w:rPr>
        <w:t>(</w:t>
      </w:r>
      <w:r w:rsidRPr="008D3928">
        <w:rPr>
          <w:rStyle w:val="a9"/>
          <w:rFonts w:hint="eastAsia"/>
        </w:rPr>
        <w:t>一</w:t>
      </w:r>
      <w:r w:rsidRPr="008D3928">
        <w:rPr>
          <w:rStyle w:val="a9"/>
          <w:rFonts w:hint="eastAsia"/>
        </w:rPr>
        <w:t>)</w:t>
      </w:r>
      <w:r w:rsidRPr="008D3928">
        <w:rPr>
          <w:rStyle w:val="a9"/>
          <w:rFonts w:hint="eastAsia"/>
        </w:rPr>
        <w:t>了解古代中国农业的主要耕作和灌溉工具</w:t>
      </w:r>
    </w:p>
    <w:p w:rsidR="00ED4741" w:rsidRPr="008D3928" w:rsidRDefault="00ED4741" w:rsidP="00ED4741">
      <w:pPr>
        <w:pStyle w:val="a4"/>
      </w:pPr>
      <w:r w:rsidRPr="008D3928">
        <w:rPr>
          <w:rStyle w:val="a9"/>
          <w:rFonts w:hint="eastAsia"/>
        </w:rPr>
        <w:t xml:space="preserve"> (</w:t>
      </w:r>
      <w:r w:rsidRPr="008D3928">
        <w:rPr>
          <w:rStyle w:val="a9"/>
          <w:rFonts w:hint="eastAsia"/>
        </w:rPr>
        <w:t>二</w:t>
      </w:r>
      <w:r w:rsidRPr="008D3928">
        <w:rPr>
          <w:rStyle w:val="a9"/>
          <w:rFonts w:hint="eastAsia"/>
        </w:rPr>
        <w:t>)</w:t>
      </w:r>
      <w:r w:rsidRPr="008D3928">
        <w:rPr>
          <w:rStyle w:val="a9"/>
          <w:rFonts w:hint="eastAsia"/>
        </w:rPr>
        <w:t>了解古代中国基本的土地制度</w:t>
      </w:r>
    </w:p>
    <w:p w:rsidR="00ED4741" w:rsidRPr="008D3928" w:rsidRDefault="00ED4741" w:rsidP="00ED4741">
      <w:pPr>
        <w:pStyle w:val="a4"/>
      </w:pPr>
      <w:r w:rsidRPr="008D3928">
        <w:rPr>
          <w:rStyle w:val="a9"/>
          <w:rFonts w:hint="eastAsia"/>
        </w:rPr>
        <w:t xml:space="preserve"> (</w:t>
      </w:r>
      <w:r w:rsidRPr="008D3928">
        <w:rPr>
          <w:rStyle w:val="a9"/>
          <w:rFonts w:hint="eastAsia"/>
        </w:rPr>
        <w:t>三</w:t>
      </w:r>
      <w:r w:rsidRPr="008D3928">
        <w:rPr>
          <w:rStyle w:val="a9"/>
          <w:rFonts w:hint="eastAsia"/>
        </w:rPr>
        <w:t>)</w:t>
      </w:r>
      <w:r w:rsidRPr="008D3928">
        <w:rPr>
          <w:rStyle w:val="a9"/>
          <w:rFonts w:hint="eastAsia"/>
        </w:rPr>
        <w:t>理解古代小农经济</w:t>
      </w:r>
      <w:r w:rsidRPr="008D3928">
        <w:rPr>
          <w:rStyle w:val="a9"/>
          <w:rFonts w:hint="eastAsia"/>
        </w:rPr>
        <w:t>(</w:t>
      </w:r>
      <w:r w:rsidRPr="008D3928">
        <w:rPr>
          <w:rStyle w:val="a9"/>
          <w:rFonts w:hint="eastAsia"/>
        </w:rPr>
        <w:t>自然经济</w:t>
      </w:r>
      <w:r w:rsidRPr="008D3928">
        <w:rPr>
          <w:rStyle w:val="a9"/>
          <w:rFonts w:hint="eastAsia"/>
        </w:rPr>
        <w:t>)</w:t>
      </w:r>
      <w:r w:rsidRPr="008D3928">
        <w:rPr>
          <w:rStyle w:val="a9"/>
          <w:rFonts w:hint="eastAsia"/>
        </w:rPr>
        <w:t>的基本含义</w:t>
      </w:r>
    </w:p>
    <w:p w:rsidR="00ED4741" w:rsidRPr="008D3928" w:rsidRDefault="00ED4741" w:rsidP="00ED4741">
      <w:pPr>
        <w:pStyle w:val="a4"/>
      </w:pPr>
      <w:r w:rsidRPr="008D3928">
        <w:rPr>
          <w:rStyle w:val="a9"/>
          <w:rFonts w:hint="eastAsia"/>
        </w:rPr>
        <w:t>【易混</w:t>
      </w:r>
      <w:r w:rsidRPr="008D3928">
        <w:rPr>
          <w:rStyle w:val="a9"/>
          <w:rFonts w:hint="eastAsia"/>
        </w:rPr>
        <w:t>(</w:t>
      </w:r>
      <w:r w:rsidRPr="008D3928">
        <w:rPr>
          <w:rStyle w:val="a9"/>
          <w:rFonts w:hint="eastAsia"/>
        </w:rPr>
        <w:t>错</w:t>
      </w:r>
      <w:r w:rsidRPr="008D3928">
        <w:rPr>
          <w:rStyle w:val="a9"/>
          <w:rFonts w:hint="eastAsia"/>
        </w:rPr>
        <w:t>)</w:t>
      </w:r>
      <w:r w:rsidRPr="008D3928">
        <w:rPr>
          <w:rStyle w:val="a9"/>
          <w:rFonts w:hint="eastAsia"/>
        </w:rPr>
        <w:t>警示】</w:t>
      </w:r>
      <w:r w:rsidRPr="008D3928">
        <w:rPr>
          <w:rFonts w:hint="eastAsia"/>
        </w:rPr>
        <w:t>自然经济的基本特征“自给自足”中的“足”并非富足，而是指满足自家生活的需要和交纳赋税，很少进行商品交换。</w:t>
      </w:r>
    </w:p>
    <w:p w:rsidR="00ED4741" w:rsidRPr="008D3928" w:rsidRDefault="00ED4741" w:rsidP="00ED4741">
      <w:pPr>
        <w:pStyle w:val="a4"/>
      </w:pPr>
      <w:r w:rsidRPr="008D3928">
        <w:rPr>
          <w:rStyle w:val="a9"/>
          <w:rFonts w:hint="eastAsia"/>
        </w:rPr>
        <w:t>二、古代中国的手工业发展</w:t>
      </w:r>
    </w:p>
    <w:p w:rsidR="00ED4741" w:rsidRPr="008D3928" w:rsidRDefault="00ED4741" w:rsidP="00ED4741">
      <w:pPr>
        <w:pStyle w:val="a4"/>
      </w:pPr>
      <w:r w:rsidRPr="008D3928">
        <w:rPr>
          <w:rStyle w:val="a9"/>
          <w:rFonts w:hint="eastAsia"/>
        </w:rPr>
        <w:t>(</w:t>
      </w:r>
      <w:r w:rsidRPr="008D3928">
        <w:rPr>
          <w:rStyle w:val="a9"/>
          <w:rFonts w:hint="eastAsia"/>
        </w:rPr>
        <w:t>一</w:t>
      </w:r>
      <w:r w:rsidRPr="008D3928">
        <w:rPr>
          <w:rStyle w:val="a9"/>
          <w:rFonts w:hint="eastAsia"/>
        </w:rPr>
        <w:t>)</w:t>
      </w:r>
      <w:r w:rsidRPr="008D3928">
        <w:rPr>
          <w:rStyle w:val="a9"/>
          <w:rFonts w:hint="eastAsia"/>
        </w:rPr>
        <w:t>了解古代中国的官营手工业</w:t>
      </w:r>
    </w:p>
    <w:p w:rsidR="00ED4741" w:rsidRPr="008D3928" w:rsidRDefault="00ED4741" w:rsidP="00ED4741">
      <w:pPr>
        <w:pStyle w:val="a4"/>
      </w:pPr>
      <w:r w:rsidRPr="008D3928">
        <w:rPr>
          <w:rStyle w:val="a9"/>
          <w:rFonts w:hint="eastAsia"/>
        </w:rPr>
        <w:t xml:space="preserve"> (</w:t>
      </w:r>
      <w:r w:rsidRPr="008D3928">
        <w:rPr>
          <w:rStyle w:val="a9"/>
          <w:rFonts w:hint="eastAsia"/>
        </w:rPr>
        <w:t>二</w:t>
      </w:r>
      <w:r w:rsidRPr="008D3928">
        <w:rPr>
          <w:rStyle w:val="a9"/>
          <w:rFonts w:hint="eastAsia"/>
        </w:rPr>
        <w:t>)</w:t>
      </w:r>
      <w:r w:rsidRPr="008D3928">
        <w:rPr>
          <w:rStyle w:val="a9"/>
          <w:rFonts w:hint="eastAsia"/>
        </w:rPr>
        <w:t>了解古代中国在冶金、制瓷和纺织部门取得的主要成就</w:t>
      </w:r>
    </w:p>
    <w:p w:rsidR="00ED4741" w:rsidRPr="008D3928" w:rsidRDefault="00ED4741" w:rsidP="00ED4741">
      <w:pPr>
        <w:pStyle w:val="a4"/>
      </w:pPr>
      <w:r w:rsidRPr="008D3928">
        <w:rPr>
          <w:rStyle w:val="a9"/>
          <w:rFonts w:hint="eastAsia"/>
        </w:rPr>
        <w:t>三、古代中国的商业发展及经济政策</w:t>
      </w:r>
    </w:p>
    <w:p w:rsidR="00ED4741" w:rsidRPr="008D3928" w:rsidRDefault="00ED4741" w:rsidP="00ED4741">
      <w:pPr>
        <w:pStyle w:val="a4"/>
      </w:pPr>
      <w:r w:rsidRPr="008D3928">
        <w:rPr>
          <w:rStyle w:val="a9"/>
          <w:rFonts w:hint="eastAsia"/>
        </w:rPr>
        <w:t>(</w:t>
      </w:r>
      <w:r w:rsidRPr="008D3928">
        <w:rPr>
          <w:rStyle w:val="a9"/>
          <w:rFonts w:hint="eastAsia"/>
        </w:rPr>
        <w:t>一</w:t>
      </w:r>
      <w:r w:rsidRPr="008D3928">
        <w:rPr>
          <w:rStyle w:val="a9"/>
          <w:rFonts w:hint="eastAsia"/>
        </w:rPr>
        <w:t>)</w:t>
      </w:r>
      <w:r w:rsidRPr="008D3928">
        <w:rPr>
          <w:rStyle w:val="a9"/>
          <w:rFonts w:hint="eastAsia"/>
        </w:rPr>
        <w:t>了解“市”的形成与发展</w:t>
      </w:r>
    </w:p>
    <w:p w:rsidR="00ED4741" w:rsidRPr="008D3928" w:rsidRDefault="00ED4741" w:rsidP="00ED4741">
      <w:pPr>
        <w:pStyle w:val="a4"/>
      </w:pPr>
      <w:r w:rsidRPr="008D3928">
        <w:rPr>
          <w:rStyle w:val="a9"/>
          <w:rFonts w:hint="eastAsia"/>
        </w:rPr>
        <w:lastRenderedPageBreak/>
        <w:t xml:space="preserve"> (</w:t>
      </w:r>
      <w:r w:rsidRPr="008D3928">
        <w:rPr>
          <w:rStyle w:val="a9"/>
          <w:rFonts w:hint="eastAsia"/>
        </w:rPr>
        <w:t>二</w:t>
      </w:r>
      <w:r w:rsidRPr="008D3928">
        <w:rPr>
          <w:rStyle w:val="a9"/>
          <w:rFonts w:hint="eastAsia"/>
        </w:rPr>
        <w:t>)</w:t>
      </w:r>
      <w:r w:rsidRPr="008D3928">
        <w:rPr>
          <w:rStyle w:val="a9"/>
          <w:rFonts w:hint="eastAsia"/>
        </w:rPr>
        <w:t>了解主要的商业城市和商帮</w:t>
      </w:r>
    </w:p>
    <w:p w:rsidR="00ED4741" w:rsidRPr="008D3928" w:rsidRDefault="00ED4741" w:rsidP="00ED4741">
      <w:pPr>
        <w:pStyle w:val="a4"/>
      </w:pPr>
      <w:r w:rsidRPr="008D3928">
        <w:rPr>
          <w:rStyle w:val="a9"/>
          <w:rFonts w:hint="eastAsia"/>
        </w:rPr>
        <w:t xml:space="preserve"> (</w:t>
      </w:r>
      <w:r w:rsidRPr="008D3928">
        <w:rPr>
          <w:rStyle w:val="a9"/>
          <w:rFonts w:hint="eastAsia"/>
        </w:rPr>
        <w:t>三</w:t>
      </w:r>
      <w:r w:rsidRPr="008D3928">
        <w:rPr>
          <w:rStyle w:val="a9"/>
          <w:rFonts w:hint="eastAsia"/>
        </w:rPr>
        <w:t>)</w:t>
      </w:r>
      <w:r w:rsidRPr="008D3928">
        <w:rPr>
          <w:rStyle w:val="a9"/>
          <w:rFonts w:hint="eastAsia"/>
        </w:rPr>
        <w:t>理解“重农抑商”</w:t>
      </w:r>
    </w:p>
    <w:p w:rsidR="00ED4741" w:rsidRPr="008D3928" w:rsidRDefault="00ED4741" w:rsidP="00ED4741">
      <w:pPr>
        <w:pStyle w:val="a4"/>
      </w:pPr>
      <w:r w:rsidRPr="008D3928">
        <w:rPr>
          <w:rStyle w:val="a9"/>
          <w:rFonts w:hint="eastAsia"/>
        </w:rPr>
        <w:t xml:space="preserve"> (</w:t>
      </w:r>
      <w:r w:rsidRPr="008D3928">
        <w:rPr>
          <w:rStyle w:val="a9"/>
          <w:rFonts w:hint="eastAsia"/>
        </w:rPr>
        <w:t>四</w:t>
      </w:r>
      <w:r w:rsidRPr="008D3928">
        <w:rPr>
          <w:rStyle w:val="a9"/>
          <w:rFonts w:hint="eastAsia"/>
        </w:rPr>
        <w:t>)</w:t>
      </w:r>
      <w:r w:rsidRPr="008D3928">
        <w:rPr>
          <w:rStyle w:val="a9"/>
          <w:rFonts w:hint="eastAsia"/>
        </w:rPr>
        <w:t>理解“海禁”和“闭关锁国”政策</w:t>
      </w:r>
    </w:p>
    <w:p w:rsidR="00ED4741" w:rsidRPr="008D3928" w:rsidRDefault="00ED4741" w:rsidP="00ED4741">
      <w:pPr>
        <w:pStyle w:val="a4"/>
      </w:pPr>
      <w:r w:rsidRPr="008D3928">
        <w:rPr>
          <w:rStyle w:val="a9"/>
          <w:rFonts w:hint="eastAsia"/>
        </w:rPr>
        <w:t>【易混</w:t>
      </w:r>
      <w:r w:rsidRPr="008D3928">
        <w:rPr>
          <w:rStyle w:val="a9"/>
          <w:rFonts w:hint="eastAsia"/>
        </w:rPr>
        <w:t>(</w:t>
      </w:r>
      <w:r w:rsidRPr="008D3928">
        <w:rPr>
          <w:rStyle w:val="a9"/>
          <w:rFonts w:hint="eastAsia"/>
        </w:rPr>
        <w:t>错</w:t>
      </w:r>
      <w:r w:rsidRPr="008D3928">
        <w:rPr>
          <w:rStyle w:val="a9"/>
          <w:rFonts w:hint="eastAsia"/>
        </w:rPr>
        <w:t>)</w:t>
      </w:r>
      <w:r w:rsidRPr="008D3928">
        <w:rPr>
          <w:rStyle w:val="a9"/>
          <w:rFonts w:hint="eastAsia"/>
        </w:rPr>
        <w:t>警示】</w:t>
      </w:r>
      <w:r w:rsidRPr="008D3928">
        <w:rPr>
          <w:rFonts w:hint="eastAsia"/>
        </w:rPr>
        <w:t>闭关锁国不是绝对禁止对外贸易，而是严格限制对外贸易，如广州十三行就是例证。</w:t>
      </w:r>
    </w:p>
    <w:p w:rsidR="00ED4741" w:rsidRPr="008D3928" w:rsidRDefault="00ED4741" w:rsidP="00ED4741">
      <w:pPr>
        <w:pStyle w:val="a4"/>
      </w:pPr>
      <w:r w:rsidRPr="008D3928">
        <w:rPr>
          <w:rFonts w:hint="eastAsia"/>
        </w:rPr>
        <w:t>【</w:t>
      </w:r>
      <w:r w:rsidRPr="008D3928">
        <w:rPr>
          <w:rStyle w:val="a9"/>
          <w:rFonts w:hint="eastAsia"/>
        </w:rPr>
        <w:t>专题归纳</w:t>
      </w:r>
      <w:r w:rsidRPr="008D3928">
        <w:rPr>
          <w:rFonts w:hint="eastAsia"/>
        </w:rPr>
        <w:t>】</w:t>
      </w:r>
    </w:p>
    <w:p w:rsidR="00ED4741" w:rsidRPr="008D3928" w:rsidRDefault="00ED4741" w:rsidP="00ED4741">
      <w:pPr>
        <w:pStyle w:val="a4"/>
      </w:pPr>
      <w:r w:rsidRPr="008D3928">
        <w:rPr>
          <w:rFonts w:hint="eastAsia"/>
        </w:rPr>
        <w:t>1.</w:t>
      </w:r>
      <w:r w:rsidRPr="008D3928">
        <w:rPr>
          <w:rFonts w:hint="eastAsia"/>
        </w:rPr>
        <w:t>中国是世界上最早养蚕织绸和最早发明瓷器的国家</w:t>
      </w:r>
    </w:p>
    <w:p w:rsidR="00ED4741" w:rsidRPr="008D3928" w:rsidRDefault="00ED4741" w:rsidP="00ED4741">
      <w:pPr>
        <w:pStyle w:val="a4"/>
      </w:pPr>
      <w:r w:rsidRPr="008D3928">
        <w:rPr>
          <w:rFonts w:hint="eastAsia"/>
        </w:rPr>
        <w:t>2.</w:t>
      </w:r>
      <w:r w:rsidRPr="008D3928">
        <w:rPr>
          <w:rFonts w:hint="eastAsia"/>
        </w:rPr>
        <w:t>标志着中国传统步犁基本定型的事件</w:t>
      </w:r>
      <w:r w:rsidRPr="008D3928">
        <w:rPr>
          <w:rFonts w:hint="eastAsia"/>
        </w:rPr>
        <w:t>--</w:t>
      </w:r>
      <w:r w:rsidRPr="008D3928">
        <w:rPr>
          <w:rFonts w:hint="eastAsia"/>
        </w:rPr>
        <w:t>唐朝曲辕犁的发明</w:t>
      </w:r>
      <w:r w:rsidRPr="008D3928">
        <w:rPr>
          <w:rFonts w:hint="eastAsia"/>
        </w:rPr>
        <w:t>;</w:t>
      </w:r>
    </w:p>
    <w:p w:rsidR="00ED4741" w:rsidRPr="008D3928" w:rsidRDefault="00ED4741" w:rsidP="00ED4741">
      <w:pPr>
        <w:pStyle w:val="a4"/>
      </w:pPr>
      <w:r w:rsidRPr="008D3928">
        <w:rPr>
          <w:rFonts w:hint="eastAsia"/>
        </w:rPr>
        <w:t>3.</w:t>
      </w:r>
      <w:r w:rsidRPr="008D3928">
        <w:rPr>
          <w:rFonts w:hint="eastAsia"/>
        </w:rPr>
        <w:t>铁犁牛耕是我中国传统农业的主要耕作方式。</w:t>
      </w:r>
    </w:p>
    <w:p w:rsidR="00ED4741" w:rsidRPr="008D3928" w:rsidRDefault="00ED4741" w:rsidP="00ED4741">
      <w:pPr>
        <w:pStyle w:val="a4"/>
      </w:pPr>
      <w:r w:rsidRPr="008D3928">
        <w:rPr>
          <w:rFonts w:hint="eastAsia"/>
        </w:rPr>
        <w:t>4.</w:t>
      </w:r>
      <w:r w:rsidRPr="008D3928">
        <w:rPr>
          <w:rFonts w:hint="eastAsia"/>
        </w:rPr>
        <w:t>资本主义萌芽发展缓慢的根本原因</w:t>
      </w:r>
      <w:r w:rsidRPr="008D3928">
        <w:rPr>
          <w:rFonts w:hint="eastAsia"/>
        </w:rPr>
        <w:t>--</w:t>
      </w:r>
      <w:r w:rsidRPr="008D3928">
        <w:rPr>
          <w:rFonts w:hint="eastAsia"/>
        </w:rPr>
        <w:t>腐朽的封建制度</w:t>
      </w:r>
      <w:r w:rsidRPr="008D3928">
        <w:rPr>
          <w:rFonts w:hint="eastAsia"/>
        </w:rPr>
        <w:t>;</w:t>
      </w:r>
    </w:p>
    <w:p w:rsidR="00ED4741" w:rsidRPr="008D3928" w:rsidRDefault="00ED4741" w:rsidP="00ED4741">
      <w:pPr>
        <w:pStyle w:val="a4"/>
      </w:pPr>
      <w:r w:rsidRPr="008D3928">
        <w:rPr>
          <w:rFonts w:hint="eastAsia"/>
        </w:rPr>
        <w:t>5.</w:t>
      </w:r>
      <w:r w:rsidRPr="008D3928">
        <w:rPr>
          <w:rFonts w:hint="eastAsia"/>
        </w:rPr>
        <w:t>中国实行闭关锁国政策的根本原因</w:t>
      </w:r>
      <w:r w:rsidRPr="008D3928">
        <w:rPr>
          <w:rFonts w:hint="eastAsia"/>
        </w:rPr>
        <w:t>--</w:t>
      </w:r>
      <w:r w:rsidRPr="008D3928">
        <w:rPr>
          <w:rFonts w:hint="eastAsia"/>
        </w:rPr>
        <w:t>自给自足的自然经济。</w:t>
      </w:r>
    </w:p>
    <w:p w:rsidR="00ED4741" w:rsidRPr="008D3928" w:rsidRDefault="00ED4741" w:rsidP="00ED4741">
      <w:pPr>
        <w:pStyle w:val="a4"/>
      </w:pPr>
      <w:r w:rsidRPr="008D3928">
        <w:rPr>
          <w:rFonts w:hint="eastAsia"/>
        </w:rPr>
        <w:t>6.</w:t>
      </w:r>
      <w:r w:rsidRPr="008D3928">
        <w:rPr>
          <w:rFonts w:hint="eastAsia"/>
        </w:rPr>
        <w:t>北宋的交子是世界上最早的纸币，流行于四川地区。</w:t>
      </w:r>
    </w:p>
    <w:p w:rsidR="00ED4741" w:rsidRDefault="00ED4741" w:rsidP="00ED4741">
      <w:pPr>
        <w:pStyle w:val="a4"/>
      </w:pPr>
      <w:r>
        <w:rPr>
          <w:rFonts w:hint="eastAsia"/>
        </w:rPr>
        <w:t>7.</w:t>
      </w:r>
      <w:r>
        <w:rPr>
          <w:rFonts w:hint="eastAsia"/>
        </w:rPr>
        <w:t>东汉时杜诗发明水排，用水力鼓风冶铁，使中国冶铁水平长期领先世界。</w:t>
      </w:r>
    </w:p>
    <w:p w:rsidR="00ED4741" w:rsidRDefault="00ED4741" w:rsidP="00ED4741">
      <w:pPr>
        <w:pStyle w:val="a4"/>
      </w:pPr>
    </w:p>
    <w:p w:rsidR="002125C6" w:rsidRPr="00997CF4" w:rsidRDefault="002125C6"/>
    <w:sectPr w:rsidR="002125C6" w:rsidRPr="00997CF4" w:rsidSect="00F23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197" w:rsidRDefault="00445197" w:rsidP="00ED4741">
      <w:r>
        <w:separator/>
      </w:r>
    </w:p>
  </w:endnote>
  <w:endnote w:type="continuationSeparator" w:id="0">
    <w:p w:rsidR="00445197" w:rsidRDefault="00445197" w:rsidP="00ED4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197" w:rsidRDefault="00445197" w:rsidP="00ED4741">
      <w:r>
        <w:separator/>
      </w:r>
    </w:p>
  </w:footnote>
  <w:footnote w:type="continuationSeparator" w:id="0">
    <w:p w:rsidR="00445197" w:rsidRDefault="00445197" w:rsidP="00ED47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36F"/>
    <w:rsid w:val="002125C6"/>
    <w:rsid w:val="00340115"/>
    <w:rsid w:val="00445197"/>
    <w:rsid w:val="006B3755"/>
    <w:rsid w:val="007D15F2"/>
    <w:rsid w:val="008233D5"/>
    <w:rsid w:val="00997CF4"/>
    <w:rsid w:val="00C927B9"/>
    <w:rsid w:val="00CD2FFD"/>
    <w:rsid w:val="00D743FE"/>
    <w:rsid w:val="00ED4741"/>
    <w:rsid w:val="00F2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8233D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8233D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8233D5"/>
    <w:pPr>
      <w:widowControl w:val="0"/>
    </w:pPr>
  </w:style>
  <w:style w:type="paragraph" w:styleId="a5">
    <w:name w:val="Normal (Web)"/>
    <w:basedOn w:val="a"/>
    <w:uiPriority w:val="99"/>
    <w:semiHidden/>
    <w:unhideWhenUsed/>
    <w:rsid w:val="00F233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ED4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D4741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ED4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ED4741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ED474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D4741"/>
    <w:rPr>
      <w:sz w:val="18"/>
      <w:szCs w:val="18"/>
    </w:rPr>
  </w:style>
  <w:style w:type="character" w:styleId="a9">
    <w:name w:val="Strong"/>
    <w:basedOn w:val="a0"/>
    <w:uiPriority w:val="22"/>
    <w:qFormat/>
    <w:rsid w:val="00ED47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2019-12-04T02:13:00Z</dcterms:created>
  <dcterms:modified xsi:type="dcterms:W3CDTF">2019-12-10T04:22:00Z</dcterms:modified>
</cp:coreProperties>
</file>