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b/>
          <w:bCs/>
          <w:szCs w:val="21"/>
        </w:rPr>
      </w:pPr>
      <w:r>
        <w:rPr>
          <w:rFonts w:hint="eastAsia" w:ascii="黑体" w:hAnsi="黑体" w:eastAsia="黑体" w:cs="宋体"/>
          <w:b/>
          <w:bCs/>
          <w:szCs w:val="21"/>
        </w:rPr>
        <w:t>（</w:t>
      </w:r>
      <w:r>
        <w:rPr>
          <w:rFonts w:hint="eastAsia" w:ascii="黑体" w:hAnsi="黑体" w:eastAsia="黑体" w:cs="宋体"/>
          <w:b/>
          <w:bCs/>
          <w:szCs w:val="21"/>
          <w:lang w:eastAsia="zh-CN"/>
        </w:rPr>
        <w:t>一</w:t>
      </w:r>
      <w:r>
        <w:rPr>
          <w:rFonts w:hint="eastAsia" w:ascii="黑体" w:hAnsi="黑体" w:eastAsia="黑体" w:cs="宋体"/>
          <w:b/>
          <w:bCs/>
          <w:szCs w:val="21"/>
        </w:rPr>
        <w:t>）读后续写</w:t>
      </w:r>
    </w:p>
    <w:p>
      <w:pPr>
        <w:numPr>
          <w:ilvl w:val="0"/>
          <w:numId w:val="1"/>
        </w:numPr>
        <w:rPr>
          <w:rFonts w:ascii="宋体" w:hAnsi="宋体" w:eastAsia="宋体" w:cs="宋体"/>
          <w:b/>
          <w:bCs/>
          <w:szCs w:val="21"/>
        </w:rPr>
      </w:pPr>
      <w:r>
        <w:rPr>
          <w:rFonts w:hint="eastAsia" w:ascii="宋体" w:hAnsi="宋体" w:eastAsia="宋体" w:cs="宋体"/>
          <w:b/>
          <w:bCs/>
          <w:szCs w:val="21"/>
        </w:rPr>
        <w:t>题型特点与要求</w:t>
      </w:r>
    </w:p>
    <w:p>
      <w:pPr>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提供一段350词以内的语言材料，要求考生依据该材料内容、所给段落开头和所标识关键词进行续写（</w:t>
      </w:r>
      <w:r>
        <w:rPr>
          <w:rFonts w:hint="eastAsia" w:ascii="宋体" w:hAnsi="宋体" w:eastAsia="宋体" w:cs="宋体"/>
          <w:color w:val="3E3E3E"/>
          <w:kern w:val="0"/>
          <w:szCs w:val="21"/>
        </w:rPr>
        <w:t>150词左右</w:t>
      </w:r>
      <w:r>
        <w:rPr>
          <w:rFonts w:hint="eastAsia" w:ascii="宋体" w:hAnsi="宋体" w:eastAsia="宋体" w:cs="宋体"/>
          <w:szCs w:val="21"/>
        </w:rPr>
        <w:t>），将其发展成一篇与给定材料有逻辑衔接、情节和结构完整的短文。</w:t>
      </w:r>
    </w:p>
    <w:p>
      <w:pPr>
        <w:widowControl/>
        <w:ind w:firstLine="420" w:firstLineChars="200"/>
        <w:jc w:val="left"/>
        <w:rPr>
          <w:rFonts w:ascii="宋体" w:hAnsi="宋体" w:eastAsia="宋体" w:cs="宋体"/>
          <w:b/>
          <w:bCs/>
          <w:szCs w:val="21"/>
        </w:rPr>
      </w:pPr>
      <w:r>
        <w:rPr>
          <w:rFonts w:hint="eastAsia" w:ascii="宋体" w:hAnsi="宋体" w:eastAsia="宋体" w:cs="宋体"/>
          <w:color w:val="3E3E3E"/>
          <w:kern w:val="0"/>
          <w:szCs w:val="21"/>
        </w:rPr>
        <w:t>读后续写题型除了要求学生掌握丰富的词汇和句式外，还注重学生的内容构思和情节衔接等能力。</w:t>
      </w:r>
    </w:p>
    <w:p>
      <w:pPr>
        <w:numPr>
          <w:ilvl w:val="0"/>
          <w:numId w:val="1"/>
        </w:numPr>
        <w:rPr>
          <w:rFonts w:ascii="宋体" w:hAnsi="宋体" w:eastAsia="宋体" w:cs="宋体"/>
          <w:b/>
          <w:bCs/>
          <w:szCs w:val="21"/>
        </w:rPr>
      </w:pPr>
      <w:r>
        <w:rPr>
          <w:rFonts w:hint="eastAsia" w:ascii="宋体" w:hAnsi="宋体" w:eastAsia="宋体" w:cs="宋体"/>
          <w:b/>
          <w:bCs/>
          <w:szCs w:val="21"/>
        </w:rPr>
        <w:t>教学建议</w:t>
      </w:r>
    </w:p>
    <w:p>
      <w:pPr>
        <w:widowControl/>
        <w:numPr>
          <w:ilvl w:val="0"/>
          <w:numId w:val="2"/>
        </w:numPr>
        <w:jc w:val="left"/>
        <w:rPr>
          <w:rFonts w:ascii="宋体" w:hAnsi="宋体" w:eastAsia="宋体" w:cs="宋体"/>
          <w:color w:val="3E3E3E"/>
          <w:kern w:val="0"/>
          <w:szCs w:val="21"/>
        </w:rPr>
      </w:pPr>
      <w:r>
        <w:rPr>
          <w:rFonts w:hint="eastAsia" w:ascii="宋体" w:hAnsi="宋体" w:eastAsia="宋体" w:cs="宋体"/>
          <w:color w:val="3E3E3E"/>
          <w:kern w:val="0"/>
          <w:szCs w:val="21"/>
        </w:rPr>
        <w:t xml:space="preserve">增加故事型完形和阅读的赏析和段落背诵（情节设置衔接、动词的用法、动作的描述）适当增加新概念故事类文章的讲解和背诵。 </w:t>
      </w:r>
    </w:p>
    <w:p>
      <w:pPr>
        <w:widowControl/>
        <w:numPr>
          <w:ilvl w:val="0"/>
          <w:numId w:val="2"/>
        </w:numPr>
        <w:jc w:val="left"/>
        <w:rPr>
          <w:rFonts w:ascii="宋体" w:hAnsi="宋体" w:eastAsia="宋体" w:cs="宋体"/>
          <w:color w:val="3E3E3E"/>
          <w:kern w:val="0"/>
          <w:szCs w:val="21"/>
        </w:rPr>
      </w:pPr>
      <w:r>
        <w:rPr>
          <w:rFonts w:hint="eastAsia" w:ascii="宋体" w:hAnsi="宋体" w:eastAsia="宋体" w:cs="宋体"/>
          <w:color w:val="3E3E3E"/>
          <w:kern w:val="0"/>
          <w:szCs w:val="21"/>
        </w:rPr>
        <w:t>设定主题类续写段落的演练（加强词汇句型的准确熟练运用；加强情节衔接的顺畅）。</w:t>
      </w:r>
    </w:p>
    <w:p>
      <w:pPr>
        <w:widowControl/>
        <w:numPr>
          <w:ilvl w:val="0"/>
          <w:numId w:val="2"/>
        </w:numPr>
        <w:jc w:val="left"/>
        <w:rPr>
          <w:rFonts w:ascii="宋体" w:hAnsi="宋体" w:eastAsia="宋体" w:cs="宋体"/>
          <w:szCs w:val="21"/>
        </w:rPr>
      </w:pPr>
      <w:r>
        <w:rPr>
          <w:rFonts w:hint="eastAsia" w:ascii="宋体" w:hAnsi="宋体" w:eastAsia="宋体" w:cs="宋体"/>
          <w:color w:val="3E3E3E"/>
          <w:kern w:val="0"/>
          <w:szCs w:val="21"/>
        </w:rPr>
        <w:t>故事续写类主题文章的专项训练和指导。</w:t>
      </w:r>
    </w:p>
    <w:p>
      <w:pPr>
        <w:rPr>
          <w:rFonts w:ascii="黑体" w:hAnsi="黑体" w:eastAsia="黑体" w:cs="宋体"/>
          <w:b/>
          <w:bCs/>
          <w:szCs w:val="21"/>
        </w:rPr>
      </w:pPr>
      <w:r>
        <w:rPr>
          <w:rFonts w:hint="eastAsia" w:ascii="黑体" w:hAnsi="黑体" w:eastAsia="黑体" w:cs="宋体"/>
          <w:b/>
          <w:bCs/>
          <w:szCs w:val="21"/>
        </w:rPr>
        <w:t>（</w:t>
      </w:r>
      <w:r>
        <w:rPr>
          <w:rFonts w:hint="eastAsia" w:ascii="黑体" w:hAnsi="黑体" w:eastAsia="黑体" w:cs="宋体"/>
          <w:b/>
          <w:bCs/>
          <w:szCs w:val="21"/>
          <w:lang w:eastAsia="zh-CN"/>
        </w:rPr>
        <w:t>二</w:t>
      </w:r>
      <w:r>
        <w:rPr>
          <w:rFonts w:hint="eastAsia" w:ascii="黑体" w:hAnsi="黑体" w:eastAsia="黑体" w:cs="宋体"/>
          <w:b/>
          <w:bCs/>
          <w:szCs w:val="21"/>
        </w:rPr>
        <w:t>）概要写作</w:t>
      </w:r>
    </w:p>
    <w:p>
      <w:pPr>
        <w:numPr>
          <w:ilvl w:val="0"/>
          <w:numId w:val="3"/>
        </w:numPr>
        <w:rPr>
          <w:rFonts w:ascii="宋体" w:hAnsi="宋体" w:eastAsia="宋体" w:cs="宋体"/>
          <w:b/>
          <w:bCs/>
          <w:szCs w:val="21"/>
        </w:rPr>
      </w:pPr>
      <w:r>
        <w:rPr>
          <w:rFonts w:hint="eastAsia" w:ascii="宋体" w:hAnsi="宋体" w:eastAsia="宋体" w:cs="宋体"/>
          <w:b/>
          <w:bCs/>
          <w:szCs w:val="21"/>
        </w:rPr>
        <w:t>题型特点与要求</w:t>
      </w:r>
    </w:p>
    <w:p>
      <w:pPr>
        <w:widowControl/>
        <w:spacing w:line="300" w:lineRule="auto"/>
        <w:jc w:val="left"/>
        <w:rPr>
          <w:rFonts w:ascii="宋体" w:hAnsi="宋体" w:eastAsia="宋体" w:cs="宋体"/>
          <w:color w:val="3E3E3E"/>
          <w:kern w:val="0"/>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color w:val="3E3E3E"/>
          <w:kern w:val="0"/>
          <w:szCs w:val="21"/>
        </w:rPr>
        <w:t>提供一篇350词以内的短文，要求考生基于该短文写出一篇60词左右的内容概要，字数在40-80词左右为宜。所给文章以说明文或议论文为主。</w:t>
      </w:r>
      <w:bookmarkStart w:id="0" w:name="_GoBack"/>
      <w:bookmarkEnd w:id="0"/>
    </w:p>
    <w:p>
      <w:pPr>
        <w:widowControl/>
        <w:spacing w:line="300" w:lineRule="auto"/>
        <w:ind w:firstLine="420" w:firstLineChars="200"/>
        <w:jc w:val="left"/>
        <w:rPr>
          <w:rFonts w:ascii="宋体" w:hAnsi="宋体" w:eastAsia="宋体" w:cs="宋体"/>
          <w:color w:val="3E3E3E"/>
          <w:kern w:val="0"/>
          <w:szCs w:val="21"/>
        </w:rPr>
      </w:pPr>
      <w:r>
        <w:rPr>
          <w:rFonts w:hint="eastAsia" w:ascii="宋体" w:hAnsi="宋体" w:eastAsia="宋体" w:cs="宋体"/>
          <w:color w:val="3E3E3E"/>
          <w:kern w:val="0"/>
          <w:szCs w:val="21"/>
        </w:rPr>
        <w:t>概要写作考查学生对文章主旨大意的概括能力和准确抓取关键词的能力；用简洁有力的语言概括文章重要信息的能力；对文章整体框架的把握能力。</w:t>
      </w:r>
    </w:p>
    <w:p>
      <w:pPr>
        <w:numPr>
          <w:ilvl w:val="0"/>
          <w:numId w:val="3"/>
        </w:numPr>
        <w:rPr>
          <w:rFonts w:ascii="宋体" w:hAnsi="宋体" w:eastAsia="宋体" w:cs="宋体"/>
          <w:b/>
          <w:bCs/>
          <w:szCs w:val="21"/>
        </w:rPr>
      </w:pPr>
      <w:r>
        <w:rPr>
          <w:rFonts w:hint="eastAsia" w:ascii="宋体" w:hAnsi="宋体" w:eastAsia="宋体" w:cs="宋体"/>
          <w:b/>
          <w:bCs/>
          <w:szCs w:val="21"/>
        </w:rPr>
        <w:t>教学建议</w:t>
      </w:r>
    </w:p>
    <w:p>
      <w:pPr>
        <w:widowControl/>
        <w:jc w:val="left"/>
        <w:rPr>
          <w:rFonts w:ascii="宋体" w:hAnsi="宋体" w:eastAsia="宋体" w:cs="宋体"/>
          <w:color w:val="3E3E3E"/>
          <w:kern w:val="0"/>
          <w:szCs w:val="21"/>
        </w:rPr>
      </w:pPr>
      <w:r>
        <w:rPr>
          <w:rFonts w:hint="eastAsia" w:ascii="宋体" w:hAnsi="宋体" w:eastAsia="宋体" w:cs="宋体"/>
          <w:color w:val="3E3E3E"/>
          <w:kern w:val="0"/>
          <w:szCs w:val="21"/>
        </w:rPr>
        <w:t>（1）结合教材文本进行结构分析和主旨概括训练。</w:t>
      </w:r>
    </w:p>
    <w:p>
      <w:pPr>
        <w:widowControl/>
        <w:jc w:val="left"/>
        <w:rPr>
          <w:rFonts w:ascii="宋体" w:hAnsi="宋体" w:eastAsia="宋体" w:cs="宋体"/>
          <w:color w:val="3E3E3E"/>
          <w:kern w:val="0"/>
          <w:szCs w:val="21"/>
        </w:rPr>
      </w:pPr>
      <w:r>
        <w:rPr>
          <w:rFonts w:hint="eastAsia" w:ascii="宋体" w:hAnsi="宋体" w:eastAsia="宋体" w:cs="宋体"/>
          <w:color w:val="3E3E3E"/>
          <w:kern w:val="0"/>
          <w:szCs w:val="21"/>
        </w:rPr>
        <w:t>（2）注重同义短语、句型的转换，培养学生的高级词汇表达能力。</w:t>
      </w:r>
    </w:p>
    <w:p>
      <w:pPr>
        <w:widowControl/>
        <w:jc w:val="left"/>
        <w:rPr>
          <w:rFonts w:ascii="宋体" w:hAnsi="宋体" w:eastAsia="宋体" w:cs="宋体"/>
          <w:szCs w:val="21"/>
        </w:rPr>
      </w:pPr>
      <w:r>
        <w:rPr>
          <w:rFonts w:hint="eastAsia" w:ascii="宋体" w:hAnsi="宋体" w:eastAsia="宋体" w:cs="宋体"/>
          <w:color w:val="3E3E3E"/>
          <w:kern w:val="0"/>
          <w:szCs w:val="21"/>
        </w:rPr>
        <w:t>（3）训练篇章结构的布局，增强文章的上下文连贯性。</w:t>
      </w:r>
    </w:p>
    <w:p>
      <w:pPr>
        <w:ind w:firstLine="420"/>
        <w:rPr>
          <w:rFonts w:ascii="宋体" w:hAnsi="宋体" w:eastAsia="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9F169"/>
    <w:multiLevelType w:val="singleLevel"/>
    <w:tmpl w:val="8F89F169"/>
    <w:lvl w:ilvl="0" w:tentative="0">
      <w:start w:val="1"/>
      <w:numFmt w:val="decimal"/>
      <w:suff w:val="space"/>
      <w:lvlText w:val="%1."/>
      <w:lvlJc w:val="left"/>
    </w:lvl>
  </w:abstractNum>
  <w:abstractNum w:abstractNumId="1">
    <w:nsid w:val="C39CAAFF"/>
    <w:multiLevelType w:val="singleLevel"/>
    <w:tmpl w:val="C39CAAFF"/>
    <w:lvl w:ilvl="0" w:tentative="0">
      <w:start w:val="1"/>
      <w:numFmt w:val="decimal"/>
      <w:suff w:val="nothing"/>
      <w:lvlText w:val="（%1）"/>
      <w:lvlJc w:val="left"/>
    </w:lvl>
  </w:abstractNum>
  <w:abstractNum w:abstractNumId="2">
    <w:nsid w:val="3704CF2E"/>
    <w:multiLevelType w:val="singleLevel"/>
    <w:tmpl w:val="3704CF2E"/>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03"/>
    <w:rsid w:val="00C25E5E"/>
    <w:rsid w:val="00FA0A03"/>
    <w:rsid w:val="1EC32839"/>
    <w:rsid w:val="7E883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313</Words>
  <Characters>1787</Characters>
  <Lines>14</Lines>
  <Paragraphs>4</Paragraphs>
  <TotalTime>2</TotalTime>
  <ScaleCrop>false</ScaleCrop>
  <LinksUpToDate>false</LinksUpToDate>
  <CharactersWithSpaces>2096</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2019-06-27T03:44:00Z</dcterms:created>
  <dc:creator>teacher</dc:creator>
  <cp:lastModifiedBy>wuxu</cp:lastModifiedBy>
  <dcterms:modified xsi:type="dcterms:W3CDTF">2019-11-18T02:36:12Z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