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23A" w:rsidRDefault="0076623A" w:rsidP="0076623A">
      <w:pPr>
        <w:ind w:firstLineChars="200" w:firstLine="482"/>
        <w:jc w:val="center"/>
        <w:rPr>
          <w:rFonts w:ascii="黑体" w:eastAsia="黑体" w:hAnsi="黑体" w:cs="宋体" w:hint="eastAsia"/>
          <w:b/>
          <w:kern w:val="0"/>
          <w:sz w:val="30"/>
          <w:szCs w:val="30"/>
        </w:rPr>
      </w:pPr>
      <w:r w:rsidRPr="0076623A">
        <w:rPr>
          <w:rFonts w:ascii="黑体" w:eastAsia="黑体" w:hAnsi="黑体" w:cs="宋体" w:hint="eastAsia"/>
          <w:b/>
          <w:kern w:val="0"/>
          <w:sz w:val="24"/>
          <w:szCs w:val="21"/>
        </w:rPr>
        <w:t>《</w:t>
      </w:r>
      <w:r w:rsidRPr="0076623A">
        <w:rPr>
          <w:rFonts w:ascii="黑体" w:eastAsia="黑体" w:hAnsi="黑体" w:cs="宋体" w:hint="eastAsia"/>
          <w:b/>
          <w:bCs/>
          <w:kern w:val="0"/>
          <w:sz w:val="36"/>
          <w:szCs w:val="21"/>
        </w:rPr>
        <w:t>网 页 制 作 复 习</w:t>
      </w:r>
      <w:r w:rsidRPr="0076623A">
        <w:rPr>
          <w:rFonts w:ascii="黑体" w:eastAsia="黑体" w:hAnsi="黑体" w:cs="宋体" w:hint="eastAsia"/>
          <w:b/>
          <w:kern w:val="0"/>
          <w:sz w:val="24"/>
          <w:szCs w:val="21"/>
        </w:rPr>
        <w:t xml:space="preserve">》 </w:t>
      </w:r>
      <w:r w:rsidRPr="0076623A">
        <w:rPr>
          <w:rFonts w:ascii="黑体" w:eastAsia="黑体" w:hAnsi="黑体" w:cs="宋体" w:hint="eastAsia"/>
          <w:b/>
          <w:kern w:val="0"/>
          <w:sz w:val="30"/>
          <w:szCs w:val="30"/>
        </w:rPr>
        <w:t>教学反思</w:t>
      </w:r>
    </w:p>
    <w:p w:rsidR="0076623A" w:rsidRPr="0076623A" w:rsidRDefault="0076623A" w:rsidP="0076623A">
      <w:pPr>
        <w:ind w:firstLineChars="200" w:firstLine="480"/>
        <w:jc w:val="center"/>
        <w:rPr>
          <w:rFonts w:ascii="黑体" w:eastAsia="黑体" w:hAnsi="黑体" w:cs="宋体" w:hint="eastAsia"/>
          <w:kern w:val="0"/>
          <w:sz w:val="24"/>
        </w:rPr>
      </w:pPr>
      <w:r w:rsidRPr="0076623A">
        <w:rPr>
          <w:rFonts w:ascii="黑体" w:eastAsia="黑体" w:hAnsi="黑体" w:cs="宋体" w:hint="eastAsia"/>
          <w:kern w:val="0"/>
          <w:sz w:val="24"/>
        </w:rPr>
        <w:t>胡翠丽</w:t>
      </w:r>
    </w:p>
    <w:p w:rsidR="0076623A" w:rsidRDefault="0076623A" w:rsidP="0076623A">
      <w:pPr>
        <w:spacing w:line="360" w:lineRule="auto"/>
        <w:ind w:firstLineChars="200" w:firstLine="480"/>
        <w:rPr>
          <w:rFonts w:ascii="宋体" w:hAnsi="宋体" w:cs="宋体" w:hint="eastAsia"/>
          <w:kern w:val="0"/>
          <w:sz w:val="24"/>
          <w:szCs w:val="21"/>
        </w:rPr>
      </w:pPr>
      <w:r>
        <w:rPr>
          <w:rFonts w:ascii="宋体" w:hAnsi="宋体" w:cs="宋体" w:hint="eastAsia"/>
          <w:kern w:val="0"/>
          <w:sz w:val="24"/>
          <w:szCs w:val="21"/>
        </w:rPr>
        <w:t>本节课是高二信息技术学业水平测试前</w:t>
      </w:r>
      <w:proofErr w:type="spellStart"/>
      <w:r>
        <w:rPr>
          <w:rFonts w:ascii="宋体" w:hAnsi="宋体" w:cs="宋体" w:hint="eastAsia"/>
          <w:kern w:val="0"/>
          <w:sz w:val="24"/>
          <w:szCs w:val="21"/>
        </w:rPr>
        <w:t>frontpage</w:t>
      </w:r>
      <w:proofErr w:type="spellEnd"/>
      <w:r>
        <w:rPr>
          <w:rFonts w:ascii="宋体" w:hAnsi="宋体" w:cs="宋体" w:hint="eastAsia"/>
          <w:kern w:val="0"/>
          <w:sz w:val="24"/>
          <w:szCs w:val="21"/>
        </w:rPr>
        <w:t>这一块的最后一节检查课，在备课的时候我不断得思考如何能引起学生的兴趣又能考察学生对知识点的掌握呢？于是我以高中语文课本中的“再别康桥”为主题，事先准备了精美的网页，在朗诵诗歌的音乐背景中，在雪花飞舞的动态页面情境中，学生情不自禁得感叹：“好美啊!”。如何在一节课中完成大量的操作，又能保持学习的积极性，我为此而苦想，联想到在学业水平测试时的题目都是将要求写在网页上，学生操作比较方便，我急中生智，也做了一个综合的“再别康桥”网页，在这个网页表格框架里面学生依照老师的要求操作，避免了先打开写有操作步骤的软件，再打开</w:t>
      </w:r>
      <w:proofErr w:type="spellStart"/>
      <w:r>
        <w:rPr>
          <w:rFonts w:ascii="宋体" w:hAnsi="宋体" w:cs="宋体" w:hint="eastAsia"/>
          <w:kern w:val="0"/>
          <w:sz w:val="24"/>
          <w:szCs w:val="21"/>
        </w:rPr>
        <w:t>frontpage</w:t>
      </w:r>
      <w:proofErr w:type="spellEnd"/>
      <w:r>
        <w:rPr>
          <w:rFonts w:ascii="宋体" w:hAnsi="宋体" w:cs="宋体" w:hint="eastAsia"/>
          <w:kern w:val="0"/>
          <w:sz w:val="24"/>
          <w:szCs w:val="21"/>
        </w:rPr>
        <w:t>操作，即节约了时间又让学生熟悉了考试的重点。学生通过最后这节</w:t>
      </w:r>
      <w:proofErr w:type="spellStart"/>
      <w:r>
        <w:rPr>
          <w:rFonts w:ascii="宋体" w:hAnsi="宋体" w:cs="宋体" w:hint="eastAsia"/>
          <w:kern w:val="0"/>
          <w:sz w:val="24"/>
          <w:szCs w:val="21"/>
        </w:rPr>
        <w:t>frontpage</w:t>
      </w:r>
      <w:proofErr w:type="spellEnd"/>
      <w:r>
        <w:rPr>
          <w:rFonts w:ascii="宋体" w:hAnsi="宋体" w:cs="宋体" w:hint="eastAsia"/>
          <w:kern w:val="0"/>
          <w:sz w:val="24"/>
          <w:szCs w:val="21"/>
        </w:rPr>
        <w:t>复习课大大提高了学习热情，因为他们深刻体会到只要把基本的知识点学好，就可以做出精美的网页，因为时间关系没有考虑让学生自主收集素材制作专题网站，因为这不是一节课就能完成的，但通过这样一种形式让学生知道如何应用他们学到的知识来制作一个完整的网站。在实际上课结束时，好多学生不愿离去，在研究其他动态的效果如何实现，看到一节复习课让学生有了这样多的喜悦和收获，我很欣慰，不管怎样，我的付出得到了学生的认可。</w:t>
      </w:r>
    </w:p>
    <w:p w:rsidR="0076623A" w:rsidRDefault="0076623A" w:rsidP="0076623A">
      <w:pPr>
        <w:spacing w:line="360" w:lineRule="auto"/>
        <w:ind w:firstLine="420"/>
        <w:rPr>
          <w:rFonts w:ascii="宋体" w:hAnsi="宋体" w:cs="宋体" w:hint="eastAsia"/>
          <w:kern w:val="0"/>
          <w:sz w:val="24"/>
          <w:szCs w:val="21"/>
        </w:rPr>
      </w:pPr>
      <w:r>
        <w:rPr>
          <w:rFonts w:ascii="宋体" w:hAnsi="宋体" w:cs="宋体" w:hint="eastAsia"/>
          <w:kern w:val="0"/>
          <w:sz w:val="24"/>
          <w:szCs w:val="21"/>
        </w:rPr>
        <w:t xml:space="preserve"> 作为信息技术学科教师，既有其他学科教师相同的一面，在教学上要大力推进信息技术在教学中的普遍应用，促进信息技术与学科课程的整合，又有自己学科特殊性的一面，要充分利用其他学科的知识和信息素材，为学生学习信息技术学科单元内容提供整合的内容，让学生在创造性探索或解决问题的过程中提升信息素养。我们信息技术学科教师要充分认识自己这种特殊的两重性，在“整合”中扮演好自己的角色。在教学中我经常依据信息技术与课程整合的模式中L-about IT----把信息技术作为学习对象这一类型来设计案例，在课堂教学中引入其他学科的知识，使学生在掌握信息技术基础的同时，加深了对其他学科的了解，比如通过这一节课的学习，学生对徐志摩及其作品有了更多的视觉、听觉体验，学生在课余时间也可以进行研究型学习，自己独立制作自己所喜欢的文学作品或历史伟人的相关专题网站，在此过程中让学生经历发现问题、分析问题、解决问题的过程，</w:t>
      </w:r>
      <w:r>
        <w:rPr>
          <w:rFonts w:hint="eastAsia"/>
          <w:sz w:val="24"/>
        </w:rPr>
        <w:t>真正做到提升学生信息素养。</w:t>
      </w:r>
    </w:p>
    <w:p w:rsidR="007A3196" w:rsidRDefault="007A3196"/>
    <w:sectPr w:rsidR="007A3196">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6623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0000" w:rsidRDefault="0076623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6623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00000" w:rsidRDefault="0076623A">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623A"/>
    <w:rsid w:val="0076623A"/>
    <w:rsid w:val="007A31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2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76623A"/>
    <w:pPr>
      <w:tabs>
        <w:tab w:val="center" w:pos="4153"/>
        <w:tab w:val="right" w:pos="8306"/>
      </w:tabs>
      <w:snapToGrid w:val="0"/>
      <w:jc w:val="left"/>
    </w:pPr>
    <w:rPr>
      <w:sz w:val="18"/>
      <w:szCs w:val="18"/>
    </w:rPr>
  </w:style>
  <w:style w:type="character" w:customStyle="1" w:styleId="Char">
    <w:name w:val="页脚 Char"/>
    <w:basedOn w:val="a0"/>
    <w:link w:val="a3"/>
    <w:semiHidden/>
    <w:rsid w:val="0076623A"/>
    <w:rPr>
      <w:rFonts w:ascii="Times New Roman" w:eastAsia="宋体" w:hAnsi="Times New Roman" w:cs="Times New Roman"/>
      <w:sz w:val="18"/>
      <w:szCs w:val="18"/>
    </w:rPr>
  </w:style>
  <w:style w:type="character" w:styleId="a4">
    <w:name w:val="page number"/>
    <w:basedOn w:val="a0"/>
    <w:semiHidden/>
    <w:rsid w:val="007662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2019-10-22T01:12:00Z</dcterms:created>
  <dcterms:modified xsi:type="dcterms:W3CDTF">2019-10-22T01:13:00Z</dcterms:modified>
</cp:coreProperties>
</file>