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924" w:firstLineChars="1396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评课</w:t>
      </w:r>
    </w:p>
    <w:p>
      <w:pPr>
        <w:spacing w:line="360" w:lineRule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本节课的优点：</w:t>
      </w:r>
    </w:p>
    <w:p>
      <w:pPr>
        <w:spacing w:line="360" w:lineRule="auto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一、扎实的教学业务能力是获得学生认可最主要的因素，提高业务能力是教学成长必备的条件之一。</w:t>
      </w:r>
    </w:p>
    <w:p>
      <w:pPr>
        <w:spacing w:line="360" w:lineRule="auto"/>
        <w:ind w:firstLine="551" w:firstLineChars="196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二、尊重学生、与和谐共处，</w:t>
      </w:r>
      <w:r>
        <w:rPr>
          <w:rFonts w:hint="eastAsia"/>
          <w:b/>
          <w:bCs/>
          <w:sz w:val="28"/>
          <w:szCs w:val="28"/>
        </w:rPr>
        <w:t>注意学生的个体差异，帮助学生认识自我、建立自信，促进学生在原有水平上发展。是这节课成功的第二个条件。</w:t>
      </w:r>
    </w:p>
    <w:p>
      <w:pPr>
        <w:spacing w:line="360" w:lineRule="auto"/>
        <w:ind w:firstLine="551" w:firstLineChars="196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三、不仅要让学生了解知识的结论，而且要让学生了解知识结论得到的过程。这是这节课成功的第三个因素。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146D"/>
    <w:rsid w:val="752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2019-10-29T02:40:00Z</dcterms:created>
  <dc:creator>zhaiyujia</dc:creator>
  <cp:lastModifiedBy>zhaiyujia</cp:lastModifiedBy>
  <dcterms:modified xsi:type="dcterms:W3CDTF">2019-10-29T02:42:05Z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