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开课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教学反思</w:t>
      </w:r>
    </w:p>
    <w:bookmarkEnd w:id="0"/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eastAsia="zh-CN"/>
        </w:rPr>
        <w:t>许小彪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一、课的构思：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培养学生自主学练能力是当前体育教学过程中实施《新课标》的需要，也是体现主体性教学的一种现代教学思想。每节课以学生为主，以学生的发展为本，建立健康第一的指导思想。课以“运动技能”“社会适应”“运动参与”“心理健康”为主要目标，着重培养学生的创新精神和实践能力。在教学的过程中，教师运用现代化的教学手段帮助学生建立印象，直观的体验和感受，并先提出问题，让学生自己寻找解决问题的办法，培养学生的发现性思维及多样性思维和自我的创新能力。在动作技能形成过程中，采用了尝试，启发，点拨的方法。使学生对新动作有个总体的了解，同时根据不同水平，让学生自主选择辅助练习，完善技能的不同练习方法，使不同层次的学生都能尝到成功的乐趣。同时，还能拓展学生思维空间，超越过去那种“授之以鱼”的被动教学模式，更好地贯彻“授之以渔”的思想，使学生在学习中做到会学、会用、会举一反三。通过热身游戏和素质练习游戏，培养了学生的良好的人际关系及合作精神，激发了学生爱国，爱军的高尚思想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二.教学过程：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1.准备：在课的开始部分，选用了创新“集体性”游戏，但是改变了传统的你讲我做的教学方法，让学生动脑思考，发挥想象，创新练习的方法，并在合理运用情景导入的基础上，更易激发学生的参与精神。培养高尚的思想品德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2.基本内容：在技巧学习的过程中，应用多媒体教学手段，采用了启发式教学，让学生在安全的基础上敢于尝试，在实践中发现问题，解决问题。教师即使点拨，诱导，使学生由过去的被动学习，变成主动思考，自主活动，自主创造，自我管理的活动方式，同时心理也获得了愉快的体验。在游戏教学中，教师只提出目的和要求，小组讨论练习的方案，通过比赛，提供了自我表现的机会，启发学生对体育学习的兴趣，并在此基础上提高学生的反应性和灵敏性。其次，通过一些奔跑和跳跃练习和来提高学生的综合素质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3.结束：让学生对小组和个人进行自我评定。这样整堂课在学生的自我评价、相互评价中结束。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7EDE"/>
    <w:rsid w:val="09121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2019-06-14T07:38:32Z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