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0E4" w:rsidRPr="00D00A20" w:rsidRDefault="00C850E4" w:rsidP="00A44966">
      <w:pPr>
        <w:jc w:val="center"/>
        <w:rPr>
          <w:sz w:val="44"/>
          <w:szCs w:val="44"/>
          <w:shd w:val="clear" w:color="auto" w:fill="CCE8CF"/>
        </w:rPr>
      </w:pPr>
      <w:r w:rsidRPr="00D00A20">
        <w:rPr>
          <w:rFonts w:hint="eastAsia"/>
          <w:sz w:val="44"/>
          <w:szCs w:val="44"/>
          <w:shd w:val="clear" w:color="auto" w:fill="CCE8CF"/>
        </w:rPr>
        <w:t>项羽本纪</w:t>
      </w:r>
    </w:p>
    <w:p w:rsidR="00C850E4" w:rsidRPr="00D00A20" w:rsidRDefault="00C850E4" w:rsidP="00A44966">
      <w:pPr>
        <w:rPr>
          <w:b/>
          <w:sz w:val="28"/>
          <w:szCs w:val="28"/>
          <w:shd w:val="clear" w:color="auto" w:fill="CCE8CF"/>
        </w:rPr>
      </w:pPr>
      <w:r w:rsidRPr="00D00A20">
        <w:rPr>
          <w:rFonts w:hint="eastAsia"/>
          <w:b/>
          <w:sz w:val="28"/>
          <w:szCs w:val="28"/>
          <w:shd w:val="clear" w:color="auto" w:fill="CCE8CF"/>
        </w:rPr>
        <w:t>教学目标：</w:t>
      </w:r>
    </w:p>
    <w:p w:rsidR="00C850E4" w:rsidRPr="00D00A20" w:rsidRDefault="00C850E4" w:rsidP="00D00A20">
      <w:pPr>
        <w:ind w:firstLineChars="150" w:firstLine="360"/>
        <w:rPr>
          <w:sz w:val="24"/>
          <w:szCs w:val="24"/>
          <w:shd w:val="clear" w:color="auto" w:fill="CCE8CF"/>
        </w:rPr>
      </w:pPr>
      <w:r w:rsidRPr="00D00A20">
        <w:rPr>
          <w:sz w:val="24"/>
          <w:szCs w:val="24"/>
          <w:shd w:val="clear" w:color="auto" w:fill="CCE8CF"/>
        </w:rPr>
        <w:t>1</w:t>
      </w:r>
      <w:r w:rsidRPr="00D00A20">
        <w:rPr>
          <w:rFonts w:hint="eastAsia"/>
          <w:sz w:val="24"/>
          <w:szCs w:val="24"/>
          <w:shd w:val="clear" w:color="auto" w:fill="CCE8CF"/>
        </w:rPr>
        <w:t>、解读教材，了解项羽一生的主要经历。</w:t>
      </w:r>
      <w:r w:rsidRPr="00D00A20">
        <w:rPr>
          <w:sz w:val="24"/>
          <w:szCs w:val="24"/>
          <w:shd w:val="clear" w:color="auto" w:fill="CCE8CF"/>
        </w:rPr>
        <w:t xml:space="preserve"> </w:t>
      </w:r>
    </w:p>
    <w:p w:rsidR="00C850E4" w:rsidRPr="00D00A20" w:rsidRDefault="00C850E4" w:rsidP="00D00A20">
      <w:pPr>
        <w:ind w:firstLineChars="150" w:firstLine="360"/>
        <w:rPr>
          <w:sz w:val="24"/>
          <w:szCs w:val="24"/>
          <w:shd w:val="clear" w:color="auto" w:fill="CCE8CF"/>
        </w:rPr>
      </w:pPr>
      <w:r w:rsidRPr="00D00A20">
        <w:rPr>
          <w:sz w:val="24"/>
          <w:szCs w:val="24"/>
          <w:shd w:val="clear" w:color="auto" w:fill="CCE8CF"/>
        </w:rPr>
        <w:t>2</w:t>
      </w:r>
      <w:r w:rsidRPr="00D00A20">
        <w:rPr>
          <w:rFonts w:hint="eastAsia"/>
          <w:sz w:val="24"/>
          <w:szCs w:val="24"/>
          <w:shd w:val="clear" w:color="auto" w:fill="CCE8CF"/>
        </w:rPr>
        <w:t>、根据他的主要经历分析项羽这一形象。</w:t>
      </w:r>
      <w:r w:rsidRPr="00D00A20">
        <w:rPr>
          <w:sz w:val="24"/>
          <w:szCs w:val="24"/>
          <w:shd w:val="clear" w:color="auto" w:fill="CCE8CF"/>
        </w:rPr>
        <w:t xml:space="preserve"> </w:t>
      </w:r>
    </w:p>
    <w:p w:rsidR="00C850E4" w:rsidRPr="00D00A20" w:rsidRDefault="00C850E4" w:rsidP="00A44966">
      <w:pPr>
        <w:rPr>
          <w:b/>
          <w:sz w:val="28"/>
          <w:szCs w:val="28"/>
          <w:shd w:val="clear" w:color="auto" w:fill="CCE8CF"/>
        </w:rPr>
      </w:pPr>
      <w:r w:rsidRPr="00D00A20">
        <w:rPr>
          <w:rFonts w:hint="eastAsia"/>
          <w:b/>
          <w:sz w:val="28"/>
          <w:szCs w:val="28"/>
          <w:shd w:val="clear" w:color="auto" w:fill="CCE8CF"/>
        </w:rPr>
        <w:t>教学重点：</w:t>
      </w:r>
    </w:p>
    <w:p w:rsidR="00C850E4" w:rsidRPr="00D00A20" w:rsidRDefault="00C850E4" w:rsidP="00D00A20">
      <w:pPr>
        <w:ind w:firstLineChars="100" w:firstLine="240"/>
        <w:rPr>
          <w:sz w:val="24"/>
          <w:szCs w:val="24"/>
          <w:shd w:val="clear" w:color="auto" w:fill="CCE8CF"/>
        </w:rPr>
      </w:pPr>
      <w:r w:rsidRPr="00D00A20">
        <w:rPr>
          <w:rFonts w:hint="eastAsia"/>
          <w:sz w:val="24"/>
          <w:szCs w:val="24"/>
          <w:shd w:val="clear" w:color="auto" w:fill="CCE8CF"/>
        </w:rPr>
        <w:t>学习《史记》的人物刻画艺术</w:t>
      </w:r>
    </w:p>
    <w:p w:rsidR="00C850E4" w:rsidRPr="00D00A20" w:rsidRDefault="00C850E4" w:rsidP="00A44966">
      <w:pPr>
        <w:rPr>
          <w:b/>
          <w:sz w:val="28"/>
          <w:szCs w:val="28"/>
          <w:shd w:val="clear" w:color="auto" w:fill="CCE8CF"/>
        </w:rPr>
      </w:pPr>
      <w:r w:rsidRPr="00D00A20">
        <w:rPr>
          <w:rFonts w:hint="eastAsia"/>
          <w:b/>
          <w:sz w:val="28"/>
          <w:szCs w:val="28"/>
          <w:shd w:val="clear" w:color="auto" w:fill="CCE8CF"/>
        </w:rPr>
        <w:t>教学难点：</w:t>
      </w:r>
    </w:p>
    <w:p w:rsidR="00C850E4" w:rsidRPr="00D00A20" w:rsidRDefault="00C850E4" w:rsidP="00D00A20">
      <w:pPr>
        <w:ind w:firstLineChars="100" w:firstLine="240"/>
        <w:rPr>
          <w:sz w:val="24"/>
          <w:szCs w:val="24"/>
          <w:shd w:val="clear" w:color="auto" w:fill="CCE8CF"/>
        </w:rPr>
      </w:pPr>
      <w:r w:rsidRPr="00D00A20">
        <w:rPr>
          <w:rFonts w:hint="eastAsia"/>
          <w:sz w:val="24"/>
          <w:szCs w:val="24"/>
          <w:shd w:val="clear" w:color="auto" w:fill="CCE8CF"/>
        </w:rPr>
        <w:t>了解司马迁等人对项羽的评价，进而形成自己的认识。</w:t>
      </w:r>
    </w:p>
    <w:p w:rsidR="00C850E4" w:rsidRPr="00D00A20" w:rsidRDefault="00C850E4" w:rsidP="00A44966">
      <w:pPr>
        <w:rPr>
          <w:b/>
          <w:sz w:val="28"/>
          <w:szCs w:val="28"/>
          <w:shd w:val="clear" w:color="auto" w:fill="CCE8CF"/>
        </w:rPr>
      </w:pPr>
      <w:r w:rsidRPr="00D00A20">
        <w:rPr>
          <w:rFonts w:hint="eastAsia"/>
          <w:b/>
          <w:sz w:val="28"/>
          <w:szCs w:val="28"/>
          <w:shd w:val="clear" w:color="auto" w:fill="CCE8CF"/>
        </w:rPr>
        <w:t>教学过程：</w:t>
      </w:r>
    </w:p>
    <w:p w:rsidR="00C850E4" w:rsidRPr="00D00A20" w:rsidRDefault="00C850E4" w:rsidP="00A44966">
      <w:pPr>
        <w:pStyle w:val="ListParagraph"/>
        <w:numPr>
          <w:ilvl w:val="0"/>
          <w:numId w:val="1"/>
        </w:numPr>
        <w:ind w:firstLineChars="0"/>
        <w:rPr>
          <w:b/>
          <w:sz w:val="24"/>
          <w:szCs w:val="24"/>
          <w:shd w:val="clear" w:color="auto" w:fill="CCE8CF"/>
        </w:rPr>
      </w:pPr>
      <w:r w:rsidRPr="00D00A20">
        <w:rPr>
          <w:rFonts w:hint="eastAsia"/>
          <w:b/>
          <w:sz w:val="24"/>
          <w:szCs w:val="24"/>
          <w:shd w:val="clear" w:color="auto" w:fill="CCE8CF"/>
        </w:rPr>
        <w:t>复习旧知</w:t>
      </w:r>
    </w:p>
    <w:p w:rsidR="00C850E4" w:rsidRPr="00D00A20" w:rsidRDefault="00C850E4" w:rsidP="000801FB">
      <w:pPr>
        <w:pStyle w:val="ListParagraph"/>
        <w:ind w:firstLineChars="0" w:firstLine="0"/>
        <w:rPr>
          <w:bCs/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字词：皆沉船，破釜甑</w:t>
      </w:r>
    </w:p>
    <w:p w:rsidR="00C850E4" w:rsidRPr="00D00A20" w:rsidRDefault="00C850E4" w:rsidP="000801FB">
      <w:pPr>
        <w:pStyle w:val="ListParagraph"/>
        <w:ind w:firstLineChars="0"/>
        <w:rPr>
          <w:bCs/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项王军壁垓下</w:t>
      </w:r>
    </w:p>
    <w:p w:rsidR="00C850E4" w:rsidRPr="00D00A20" w:rsidRDefault="00C850E4" w:rsidP="000801FB">
      <w:pPr>
        <w:pStyle w:val="ListParagraph"/>
        <w:ind w:firstLineChars="0"/>
        <w:rPr>
          <w:bCs/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项王大呼驰下，汉军皆披靡</w:t>
      </w:r>
    </w:p>
    <w:p w:rsidR="00C850E4" w:rsidRPr="00D00A20" w:rsidRDefault="00C850E4" w:rsidP="000801FB">
      <w:pPr>
        <w:pStyle w:val="ListParagraph"/>
        <w:ind w:firstLineChars="0"/>
        <w:rPr>
          <w:bCs/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项王身亦被十馀创</w:t>
      </w:r>
    </w:p>
    <w:p w:rsidR="00C850E4" w:rsidRPr="00D00A20" w:rsidRDefault="00C850E4" w:rsidP="000801FB">
      <w:pPr>
        <w:pStyle w:val="ListParagraph"/>
        <w:ind w:firstLineChars="0"/>
        <w:rPr>
          <w:bCs/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吾闻汉购我头千金</w:t>
      </w:r>
    </w:p>
    <w:p w:rsidR="00C850E4" w:rsidRPr="00D00A20" w:rsidRDefault="00C850E4" w:rsidP="000801FB">
      <w:pPr>
        <w:pStyle w:val="ListParagraph"/>
        <w:ind w:firstLineChars="0"/>
        <w:rPr>
          <w:bCs/>
          <w:sz w:val="24"/>
          <w:szCs w:val="24"/>
          <w:shd w:val="clear" w:color="auto" w:fill="CCE8CF"/>
        </w:rPr>
      </w:pPr>
    </w:p>
    <w:p w:rsidR="00C850E4" w:rsidRPr="00D00A20" w:rsidRDefault="00C850E4" w:rsidP="000801FB">
      <w:pPr>
        <w:pStyle w:val="ListParagraph"/>
        <w:ind w:firstLineChars="0" w:firstLine="0"/>
        <w:rPr>
          <w:bCs/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句子翻译：诸侯军救巨鹿下者十余壁</w:t>
      </w:r>
    </w:p>
    <w:p w:rsidR="00C850E4" w:rsidRPr="00D00A20" w:rsidRDefault="00C850E4" w:rsidP="000801FB">
      <w:pPr>
        <w:pStyle w:val="ListParagraph"/>
        <w:ind w:firstLineChars="0"/>
        <w:rPr>
          <w:bCs/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麾下壮士骑从者八百余人</w:t>
      </w:r>
    </w:p>
    <w:p w:rsidR="00C850E4" w:rsidRPr="00D00A20" w:rsidRDefault="00C850E4" w:rsidP="000801FB">
      <w:pPr>
        <w:pStyle w:val="ListParagraph"/>
        <w:ind w:firstLineChars="0"/>
        <w:rPr>
          <w:bCs/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汉骑追者数千人</w:t>
      </w:r>
    </w:p>
    <w:p w:rsidR="00C850E4" w:rsidRPr="00D00A20" w:rsidRDefault="00C850E4" w:rsidP="000801FB">
      <w:pPr>
        <w:pStyle w:val="ListParagraph"/>
        <w:ind w:firstLineChars="0"/>
        <w:rPr>
          <w:bCs/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骑能属者百余人耳</w:t>
      </w:r>
      <w:r w:rsidRPr="00D00A20">
        <w:rPr>
          <w:bCs/>
          <w:sz w:val="24"/>
          <w:szCs w:val="24"/>
          <w:shd w:val="clear" w:color="auto" w:fill="CCE8CF"/>
        </w:rPr>
        <w:t xml:space="preserve"> </w:t>
      </w:r>
    </w:p>
    <w:p w:rsidR="00C850E4" w:rsidRPr="00D00A20" w:rsidRDefault="00C850E4" w:rsidP="000801FB">
      <w:pPr>
        <w:pStyle w:val="ListParagraph"/>
        <w:ind w:firstLineChars="0" w:firstLine="0"/>
        <w:rPr>
          <w:bCs/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提问：你发现这些句子的共同点了吗？</w:t>
      </w:r>
    </w:p>
    <w:p w:rsidR="00C850E4" w:rsidRPr="00D00A20" w:rsidRDefault="00C850E4" w:rsidP="00A44966">
      <w:pPr>
        <w:pStyle w:val="ListParagraph"/>
        <w:numPr>
          <w:ilvl w:val="0"/>
          <w:numId w:val="1"/>
        </w:numPr>
        <w:ind w:firstLineChars="0"/>
        <w:rPr>
          <w:b/>
          <w:bCs/>
          <w:sz w:val="24"/>
          <w:szCs w:val="24"/>
          <w:shd w:val="clear" w:color="auto" w:fill="CCE8CF"/>
        </w:rPr>
      </w:pPr>
      <w:r w:rsidRPr="00D00A20">
        <w:rPr>
          <w:rFonts w:hint="eastAsia"/>
          <w:b/>
          <w:bCs/>
          <w:sz w:val="24"/>
          <w:szCs w:val="24"/>
          <w:shd w:val="clear" w:color="auto" w:fill="CCE8CF"/>
        </w:rPr>
        <w:t>导入新课</w:t>
      </w:r>
    </w:p>
    <w:p w:rsidR="00C850E4" w:rsidRPr="00D00A20" w:rsidRDefault="00C850E4" w:rsidP="000801FB">
      <w:pPr>
        <w:pStyle w:val="ListParagraph"/>
        <w:ind w:firstLineChars="0"/>
        <w:rPr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“《史记》一百三十篇中，以《项羽本纪》为最。而《项羽本纪》中，又以巨鹿之战、鸿门之宴、垓下之会为最。反复诵观，可歌可泣在此数端耳。”</w:t>
      </w:r>
      <w:r w:rsidRPr="00D00A20">
        <w:rPr>
          <w:bCs/>
          <w:sz w:val="24"/>
          <w:szCs w:val="24"/>
          <w:shd w:val="clear" w:color="auto" w:fill="CCE8CF"/>
        </w:rPr>
        <w:br/>
        <w:t xml:space="preserve">     -----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清代文人画家“扬州八怪”之一郑板桥</w:t>
      </w:r>
    </w:p>
    <w:p w:rsidR="00C850E4" w:rsidRPr="00D00A20" w:rsidRDefault="00C850E4" w:rsidP="00A44966">
      <w:pPr>
        <w:pStyle w:val="ListParagraph"/>
        <w:numPr>
          <w:ilvl w:val="0"/>
          <w:numId w:val="1"/>
        </w:numPr>
        <w:ind w:firstLineChars="0"/>
        <w:rPr>
          <w:b/>
          <w:sz w:val="24"/>
          <w:szCs w:val="24"/>
          <w:shd w:val="clear" w:color="auto" w:fill="CCE8CF"/>
        </w:rPr>
      </w:pPr>
      <w:r w:rsidRPr="00D00A20">
        <w:rPr>
          <w:rFonts w:hint="eastAsia"/>
          <w:b/>
          <w:sz w:val="24"/>
          <w:szCs w:val="24"/>
          <w:shd w:val="clear" w:color="auto" w:fill="CCE8CF"/>
        </w:rPr>
        <w:t>以巨鹿之战、垓下之会为例分析项羽性格特点。</w:t>
      </w:r>
    </w:p>
    <w:p w:rsidR="00C850E4" w:rsidRPr="00D00A20" w:rsidRDefault="00C850E4" w:rsidP="00D00A20">
      <w:pPr>
        <w:pStyle w:val="ListParagraph"/>
        <w:ind w:left="240" w:firstLine="480"/>
        <w:rPr>
          <w:sz w:val="24"/>
          <w:szCs w:val="24"/>
          <w:shd w:val="clear" w:color="auto" w:fill="CCE8CF"/>
        </w:rPr>
      </w:pPr>
      <w:r w:rsidRPr="00D00A20">
        <w:rPr>
          <w:rFonts w:hint="eastAsia"/>
          <w:sz w:val="24"/>
          <w:szCs w:val="24"/>
          <w:shd w:val="clear" w:color="auto" w:fill="CCE8CF"/>
        </w:rPr>
        <w:t>探究思考：项羽生命中最重要的这两场战役有什么共同之处？（可以从双方形势、将领等方面思考）</w:t>
      </w:r>
    </w:p>
    <w:p w:rsidR="00C850E4" w:rsidRPr="00D00A20" w:rsidRDefault="00C850E4" w:rsidP="00D00A20">
      <w:pPr>
        <w:rPr>
          <w:b/>
          <w:shd w:val="clear" w:color="auto" w:fill="CCE8CF"/>
        </w:rPr>
      </w:pPr>
      <w:r w:rsidRPr="00D00A20">
        <w:rPr>
          <w:rFonts w:hint="eastAsia"/>
          <w:b/>
          <w:sz w:val="24"/>
          <w:szCs w:val="24"/>
          <w:shd w:val="clear" w:color="auto" w:fill="CCE8CF"/>
        </w:rPr>
        <w:t>（</w:t>
      </w:r>
      <w:r w:rsidRPr="00D00A20">
        <w:rPr>
          <w:b/>
          <w:sz w:val="24"/>
          <w:szCs w:val="24"/>
          <w:shd w:val="clear" w:color="auto" w:fill="CCE8CF"/>
        </w:rPr>
        <w:t>1</w:t>
      </w:r>
      <w:r w:rsidRPr="00D00A20">
        <w:rPr>
          <w:rFonts w:hint="eastAsia"/>
          <w:b/>
          <w:sz w:val="24"/>
          <w:szCs w:val="24"/>
          <w:shd w:val="clear" w:color="auto" w:fill="CCE8CF"/>
        </w:rPr>
        <w:t>）</w:t>
      </w:r>
      <w:r w:rsidRPr="00D00A20">
        <w:rPr>
          <w:rFonts w:hint="eastAsia"/>
          <w:b/>
          <w:bCs/>
          <w:shd w:val="clear" w:color="auto" w:fill="CCE8CF"/>
        </w:rPr>
        <w:t>巨鹿之战</w:t>
      </w:r>
      <w:r w:rsidRPr="00D00A20">
        <w:rPr>
          <w:b/>
          <w:bCs/>
          <w:shd w:val="clear" w:color="auto" w:fill="CCE8CF"/>
        </w:rPr>
        <w:t>-------</w:t>
      </w:r>
      <w:r w:rsidRPr="00D00A20">
        <w:rPr>
          <w:rFonts w:hint="eastAsia"/>
          <w:b/>
          <w:bCs/>
          <w:shd w:val="clear" w:color="auto" w:fill="CCE8CF"/>
        </w:rPr>
        <w:t>太史公最得意之文</w:t>
      </w:r>
      <w:r w:rsidRPr="00D00A20">
        <w:rPr>
          <w:b/>
          <w:bCs/>
          <w:shd w:val="clear" w:color="auto" w:fill="CCE8CF"/>
        </w:rPr>
        <w:t xml:space="preserve">  </w:t>
      </w:r>
      <w:r w:rsidRPr="00D00A20">
        <w:rPr>
          <w:rFonts w:hint="eastAsia"/>
          <w:b/>
          <w:bCs/>
          <w:shd w:val="clear" w:color="auto" w:fill="CCE8CF"/>
        </w:rPr>
        <w:t>项　羽最得意之战</w:t>
      </w:r>
    </w:p>
    <w:p w:rsidR="00C850E4" w:rsidRPr="00D00A20" w:rsidRDefault="00C850E4" w:rsidP="00D00A20">
      <w:pPr>
        <w:pStyle w:val="ListParagraph"/>
        <w:ind w:left="120" w:firstLineChars="150" w:firstLine="360"/>
        <w:rPr>
          <w:sz w:val="24"/>
          <w:szCs w:val="24"/>
          <w:shd w:val="clear" w:color="auto" w:fill="CCE8CF"/>
        </w:rPr>
      </w:pPr>
      <w:r w:rsidRPr="00D00A20">
        <w:rPr>
          <w:rFonts w:hint="eastAsia"/>
          <w:sz w:val="24"/>
          <w:szCs w:val="24"/>
          <w:shd w:val="clear" w:color="auto" w:fill="CCE8CF"/>
        </w:rPr>
        <w:t>学生齐读划线句子，</w:t>
      </w:r>
    </w:p>
    <w:p w:rsidR="00C850E4" w:rsidRPr="00D00A20" w:rsidRDefault="00C850E4" w:rsidP="00D00A20">
      <w:pPr>
        <w:pStyle w:val="ListParagraph"/>
        <w:ind w:left="120" w:firstLineChars="150" w:firstLine="360"/>
        <w:rPr>
          <w:bCs/>
          <w:sz w:val="24"/>
          <w:szCs w:val="24"/>
          <w:u w:val="single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u w:val="single"/>
          <w:shd w:val="clear" w:color="auto" w:fill="CCE8CF"/>
        </w:rPr>
        <w:t>皆沉船，破釜甑，烧庐舍，持三日粮，以示士卒必死，无一还心。于是至则围王离，与秦军遇，九战，绝其甬道，大破之，杀苏角，虏王离。涉间不降楚，自烧杀。</w:t>
      </w:r>
    </w:p>
    <w:p w:rsidR="00C850E4" w:rsidRPr="00D00A20" w:rsidRDefault="00C850E4" w:rsidP="00D00A20">
      <w:pPr>
        <w:ind w:firstLineChars="200" w:firstLine="480"/>
        <w:jc w:val="left"/>
        <w:rPr>
          <w:bCs/>
          <w:sz w:val="24"/>
          <w:szCs w:val="24"/>
          <w:shd w:val="clear" w:color="auto" w:fill="CCE8CF"/>
        </w:rPr>
      </w:pPr>
      <w:r w:rsidRPr="00D00A20">
        <w:rPr>
          <w:rFonts w:hint="eastAsia"/>
          <w:sz w:val="24"/>
          <w:szCs w:val="24"/>
          <w:shd w:val="clear" w:color="auto" w:fill="CCE8CF"/>
        </w:rPr>
        <w:t>总结：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勇猛善战</w:t>
      </w:r>
      <w:r w:rsidRPr="00D00A20">
        <w:rPr>
          <w:bCs/>
          <w:sz w:val="24"/>
          <w:szCs w:val="24"/>
          <w:shd w:val="clear" w:color="auto" w:fill="CCE8CF"/>
        </w:rPr>
        <w:t xml:space="preserve"> 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卓越的军事指挥才能</w:t>
      </w:r>
      <w:r w:rsidRPr="00D00A20">
        <w:rPr>
          <w:bCs/>
          <w:sz w:val="24"/>
          <w:szCs w:val="24"/>
          <w:shd w:val="clear" w:color="auto" w:fill="CCE8CF"/>
        </w:rPr>
        <w:t xml:space="preserve">       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非凡的战斗力和号召力</w:t>
      </w:r>
      <w:r w:rsidRPr="00D00A20">
        <w:rPr>
          <w:bCs/>
          <w:sz w:val="24"/>
          <w:szCs w:val="24"/>
          <w:shd w:val="clear" w:color="auto" w:fill="CCE8CF"/>
        </w:rPr>
        <w:t xml:space="preserve"> </w:t>
      </w:r>
    </w:p>
    <w:p w:rsidR="00C850E4" w:rsidRPr="00D00A20" w:rsidRDefault="00C850E4" w:rsidP="00D00A20">
      <w:pPr>
        <w:ind w:firstLineChars="200" w:firstLine="480"/>
        <w:jc w:val="center"/>
        <w:rPr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将帅神威</w:t>
      </w:r>
      <w:r w:rsidRPr="00D00A20">
        <w:rPr>
          <w:bCs/>
          <w:sz w:val="24"/>
          <w:szCs w:val="24"/>
          <w:shd w:val="clear" w:color="auto" w:fill="CCE8CF"/>
        </w:rPr>
        <w:t xml:space="preserve">  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霸王之气</w:t>
      </w:r>
    </w:p>
    <w:p w:rsidR="00C850E4" w:rsidRPr="00D00A20" w:rsidRDefault="00C850E4" w:rsidP="00A44966">
      <w:pPr>
        <w:jc w:val="left"/>
        <w:rPr>
          <w:b/>
          <w:sz w:val="24"/>
          <w:szCs w:val="24"/>
          <w:shd w:val="clear" w:color="auto" w:fill="CCE8CF"/>
        </w:rPr>
      </w:pPr>
      <w:r w:rsidRPr="00D00A20">
        <w:rPr>
          <w:rFonts w:hint="eastAsia"/>
          <w:b/>
          <w:sz w:val="24"/>
          <w:szCs w:val="24"/>
          <w:shd w:val="clear" w:color="auto" w:fill="CCE8CF"/>
        </w:rPr>
        <w:t>（</w:t>
      </w:r>
      <w:r w:rsidRPr="00D00A20">
        <w:rPr>
          <w:b/>
          <w:sz w:val="24"/>
          <w:szCs w:val="24"/>
          <w:shd w:val="clear" w:color="auto" w:fill="CCE8CF"/>
        </w:rPr>
        <w:t>2</w:t>
      </w:r>
      <w:r w:rsidRPr="00D00A20">
        <w:rPr>
          <w:rFonts w:hint="eastAsia"/>
          <w:b/>
          <w:sz w:val="24"/>
          <w:szCs w:val="24"/>
          <w:shd w:val="clear" w:color="auto" w:fill="CCE8CF"/>
        </w:rPr>
        <w:t>）霸王别姬</w:t>
      </w:r>
    </w:p>
    <w:p w:rsidR="00C850E4" w:rsidRPr="00D00A20" w:rsidRDefault="00C850E4" w:rsidP="00D00A20">
      <w:pPr>
        <w:pStyle w:val="ListParagraph"/>
        <w:ind w:left="720" w:firstLine="480"/>
        <w:rPr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项羽陷入十面埋伏之中，四面皆楚歌，他意识到失败的命运无可挽回了，他惊慌失措，却又无计可施，只好借酒浇愁。在这时，项羽想到的不是他的天下，不是战争，也不是事业，他想到的是他的宝马和美人，他慷慨悲歌，热泪滚滚，左右随从受其感染，也一同悲泣起来</w:t>
      </w:r>
      <w:r w:rsidRPr="00D00A20">
        <w:rPr>
          <w:bCs/>
          <w:sz w:val="24"/>
          <w:szCs w:val="24"/>
          <w:shd w:val="clear" w:color="auto" w:fill="CCE8CF"/>
        </w:rPr>
        <w:t>(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英雄穷途末路之哭</w:t>
      </w:r>
      <w:r w:rsidRPr="00D00A20">
        <w:rPr>
          <w:bCs/>
          <w:sz w:val="24"/>
          <w:szCs w:val="24"/>
          <w:shd w:val="clear" w:color="auto" w:fill="CCE8CF"/>
        </w:rPr>
        <w:t>)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。这个盖世英雄此时显得过于儿女情长了。</w:t>
      </w:r>
      <w:r w:rsidRPr="00D00A20">
        <w:rPr>
          <w:bCs/>
          <w:sz w:val="24"/>
          <w:szCs w:val="24"/>
          <w:shd w:val="clear" w:color="auto" w:fill="CCE8CF"/>
        </w:rPr>
        <w:t xml:space="preserve"> </w:t>
      </w:r>
    </w:p>
    <w:p w:rsidR="00C850E4" w:rsidRPr="00D00A20" w:rsidRDefault="00C850E4" w:rsidP="00D00A20">
      <w:pPr>
        <w:pStyle w:val="ListParagraph"/>
        <w:ind w:left="720" w:firstLine="480"/>
        <w:rPr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豪气</w:t>
      </w:r>
      <w:r w:rsidRPr="00D00A20">
        <w:rPr>
          <w:bCs/>
          <w:sz w:val="24"/>
          <w:szCs w:val="24"/>
          <w:shd w:val="clear" w:color="auto" w:fill="CCE8CF"/>
        </w:rPr>
        <w:t xml:space="preserve">     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自信</w:t>
      </w:r>
      <w:r w:rsidRPr="00D00A20">
        <w:rPr>
          <w:bCs/>
          <w:sz w:val="24"/>
          <w:szCs w:val="24"/>
          <w:shd w:val="clear" w:color="auto" w:fill="CCE8CF"/>
        </w:rPr>
        <w:t xml:space="preserve">      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儿女情长</w:t>
      </w:r>
      <w:r w:rsidRPr="00D00A20">
        <w:rPr>
          <w:bCs/>
          <w:sz w:val="24"/>
          <w:szCs w:val="24"/>
          <w:shd w:val="clear" w:color="auto" w:fill="CCE8CF"/>
        </w:rPr>
        <w:t xml:space="preserve"> </w:t>
      </w:r>
    </w:p>
    <w:p w:rsidR="00C850E4" w:rsidRPr="00D00A20" w:rsidRDefault="00C850E4" w:rsidP="00A44966">
      <w:pPr>
        <w:jc w:val="left"/>
        <w:rPr>
          <w:b/>
          <w:sz w:val="24"/>
          <w:szCs w:val="24"/>
          <w:shd w:val="clear" w:color="auto" w:fill="CCE8CF"/>
        </w:rPr>
      </w:pPr>
      <w:r w:rsidRPr="00D00A20">
        <w:rPr>
          <w:rFonts w:hint="eastAsia"/>
          <w:b/>
          <w:sz w:val="24"/>
          <w:szCs w:val="24"/>
          <w:shd w:val="clear" w:color="auto" w:fill="CCE8CF"/>
        </w:rPr>
        <w:t>（</w:t>
      </w:r>
      <w:r w:rsidRPr="00D00A20">
        <w:rPr>
          <w:b/>
          <w:sz w:val="24"/>
          <w:szCs w:val="24"/>
          <w:shd w:val="clear" w:color="auto" w:fill="CCE8CF"/>
        </w:rPr>
        <w:t>3</w:t>
      </w:r>
      <w:r w:rsidRPr="00D00A20">
        <w:rPr>
          <w:rFonts w:hint="eastAsia"/>
          <w:b/>
          <w:sz w:val="24"/>
          <w:szCs w:val="24"/>
          <w:shd w:val="clear" w:color="auto" w:fill="CCE8CF"/>
        </w:rPr>
        <w:t>）东城快战</w:t>
      </w:r>
    </w:p>
    <w:p w:rsidR="00C850E4" w:rsidRPr="00D00A20" w:rsidRDefault="00C850E4" w:rsidP="00D00A20">
      <w:pPr>
        <w:ind w:firstLineChars="200" w:firstLine="480"/>
        <w:rPr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思考讨论：“东城快战”中作者运用了哪些手法刻画项羽形象？</w:t>
      </w:r>
      <w:r w:rsidRPr="00D00A20">
        <w:rPr>
          <w:sz w:val="24"/>
          <w:szCs w:val="24"/>
          <w:shd w:val="clear" w:color="auto" w:fill="CCE8CF"/>
        </w:rPr>
        <w:t xml:space="preserve"> </w:t>
      </w:r>
    </w:p>
    <w:p w:rsidR="00C850E4" w:rsidRPr="00D00A20" w:rsidRDefault="00C850E4" w:rsidP="00A44966">
      <w:pPr>
        <w:rPr>
          <w:sz w:val="24"/>
          <w:szCs w:val="24"/>
          <w:shd w:val="clear" w:color="auto" w:fill="CCE8CF"/>
        </w:rPr>
      </w:pPr>
      <w:r w:rsidRPr="00D00A20">
        <w:rPr>
          <w:bCs/>
          <w:sz w:val="24"/>
          <w:szCs w:val="24"/>
          <w:shd w:val="clear" w:color="auto" w:fill="CCE8CF"/>
        </w:rPr>
        <w:t>1</w:t>
      </w:r>
      <w:r w:rsidRPr="00D00A20">
        <w:rPr>
          <w:rFonts w:hint="eastAsia"/>
          <w:sz w:val="24"/>
          <w:szCs w:val="24"/>
          <w:shd w:val="clear" w:color="auto" w:fill="CCE8CF"/>
        </w:rPr>
        <w:t>．</w:t>
      </w:r>
      <w:r w:rsidRPr="00D00A20">
        <w:rPr>
          <w:sz w:val="24"/>
          <w:szCs w:val="24"/>
          <w:shd w:val="clear" w:color="auto" w:fill="CCE8CF"/>
        </w:rPr>
        <w:t>“</w:t>
      </w:r>
      <w:r w:rsidRPr="00D00A20">
        <w:rPr>
          <w:rFonts w:hint="eastAsia"/>
          <w:sz w:val="24"/>
          <w:szCs w:val="24"/>
          <w:shd w:val="clear" w:color="auto" w:fill="CCE8CF"/>
        </w:rPr>
        <w:t>项王瞋目而叱之，赤泉侯人马俱惊，辟易数里。</w:t>
      </w:r>
      <w:r w:rsidRPr="00D00A20">
        <w:rPr>
          <w:sz w:val="24"/>
          <w:szCs w:val="24"/>
          <w:shd w:val="clear" w:color="auto" w:fill="CCE8CF"/>
        </w:rPr>
        <w:t>”</w:t>
      </w:r>
      <w:r w:rsidRPr="00D00A20">
        <w:rPr>
          <w:rFonts w:hint="eastAsia"/>
          <w:sz w:val="24"/>
          <w:szCs w:val="24"/>
          <w:shd w:val="clear" w:color="auto" w:fill="CCE8CF"/>
        </w:rPr>
        <w:t>用了什么表现手法？突出了什么？</w:t>
      </w:r>
      <w:r w:rsidRPr="00D00A20">
        <w:rPr>
          <w:sz w:val="24"/>
          <w:szCs w:val="24"/>
          <w:shd w:val="clear" w:color="auto" w:fill="CCE8CF"/>
        </w:rPr>
        <w:t xml:space="preserve"> </w:t>
      </w:r>
    </w:p>
    <w:p w:rsidR="00C850E4" w:rsidRPr="00D00A20" w:rsidRDefault="00C850E4" w:rsidP="00D00A20">
      <w:pPr>
        <w:ind w:firstLineChars="200" w:firstLine="480"/>
        <w:rPr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夸张，神勇威猛</w:t>
      </w:r>
      <w:r w:rsidRPr="00D00A20">
        <w:rPr>
          <w:sz w:val="24"/>
          <w:szCs w:val="24"/>
          <w:shd w:val="clear" w:color="auto" w:fill="CCE8CF"/>
        </w:rPr>
        <w:t xml:space="preserve"> </w:t>
      </w:r>
    </w:p>
    <w:p w:rsidR="00C850E4" w:rsidRPr="00D00A20" w:rsidRDefault="00C850E4" w:rsidP="00A44966">
      <w:pPr>
        <w:rPr>
          <w:sz w:val="24"/>
          <w:szCs w:val="24"/>
          <w:shd w:val="clear" w:color="auto" w:fill="CCE8CF"/>
        </w:rPr>
      </w:pPr>
      <w:r w:rsidRPr="00D00A20">
        <w:rPr>
          <w:bCs/>
          <w:sz w:val="24"/>
          <w:szCs w:val="24"/>
          <w:shd w:val="clear" w:color="auto" w:fill="CCE8CF"/>
        </w:rPr>
        <w:t>2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．</w:t>
      </w:r>
      <w:r w:rsidRPr="00D00A20">
        <w:rPr>
          <w:rFonts w:hint="eastAsia"/>
          <w:sz w:val="24"/>
          <w:szCs w:val="24"/>
          <w:shd w:val="clear" w:color="auto" w:fill="CCE8CF"/>
        </w:rPr>
        <w:t>此段与巨鹿之战相比，表现手法有何不同？刻画了项羽怎样的形象？</w:t>
      </w:r>
      <w:r w:rsidRPr="00D00A20">
        <w:rPr>
          <w:sz w:val="24"/>
          <w:szCs w:val="24"/>
          <w:shd w:val="clear" w:color="auto" w:fill="CCE8CF"/>
        </w:rPr>
        <w:t xml:space="preserve"> </w:t>
      </w:r>
    </w:p>
    <w:p w:rsidR="00C850E4" w:rsidRPr="00D00A20" w:rsidRDefault="00C850E4" w:rsidP="00D00A20">
      <w:pPr>
        <w:ind w:firstLineChars="200" w:firstLine="480"/>
        <w:jc w:val="left"/>
        <w:rPr>
          <w:bCs/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正面写项羽的神勇过人，一往无前的英雄形象</w:t>
      </w:r>
    </w:p>
    <w:p w:rsidR="00C850E4" w:rsidRPr="00D00A20" w:rsidRDefault="00C850E4" w:rsidP="00A44966">
      <w:pPr>
        <w:rPr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总结：威猛</w:t>
      </w:r>
      <w:r w:rsidRPr="00D00A20">
        <w:rPr>
          <w:bCs/>
          <w:sz w:val="24"/>
          <w:szCs w:val="24"/>
          <w:shd w:val="clear" w:color="auto" w:fill="CCE8CF"/>
        </w:rPr>
        <w:t xml:space="preserve">  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神勇</w:t>
      </w:r>
      <w:r w:rsidRPr="00D00A20">
        <w:rPr>
          <w:bCs/>
          <w:sz w:val="24"/>
          <w:szCs w:val="24"/>
          <w:shd w:val="clear" w:color="auto" w:fill="CCE8CF"/>
        </w:rPr>
        <w:t xml:space="preserve">  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身先士卒</w:t>
      </w:r>
    </w:p>
    <w:p w:rsidR="00C850E4" w:rsidRPr="00D00A20" w:rsidRDefault="00C850E4" w:rsidP="00A44966">
      <w:pPr>
        <w:jc w:val="left"/>
        <w:rPr>
          <w:b/>
          <w:sz w:val="24"/>
          <w:szCs w:val="24"/>
          <w:shd w:val="clear" w:color="auto" w:fill="CCE8CF"/>
        </w:rPr>
      </w:pPr>
      <w:r w:rsidRPr="00D00A20">
        <w:rPr>
          <w:rFonts w:hint="eastAsia"/>
          <w:b/>
          <w:sz w:val="24"/>
          <w:szCs w:val="24"/>
          <w:shd w:val="clear" w:color="auto" w:fill="CCE8CF"/>
        </w:rPr>
        <w:t>（</w:t>
      </w:r>
      <w:r w:rsidRPr="00D00A20">
        <w:rPr>
          <w:b/>
          <w:sz w:val="24"/>
          <w:szCs w:val="24"/>
          <w:shd w:val="clear" w:color="auto" w:fill="CCE8CF"/>
        </w:rPr>
        <w:t>4</w:t>
      </w:r>
      <w:r w:rsidRPr="00D00A20">
        <w:rPr>
          <w:rFonts w:hint="eastAsia"/>
          <w:b/>
          <w:sz w:val="24"/>
          <w:szCs w:val="24"/>
          <w:shd w:val="clear" w:color="auto" w:fill="CCE8CF"/>
        </w:rPr>
        <w:t>）乌江自刎</w:t>
      </w:r>
    </w:p>
    <w:p w:rsidR="00C850E4" w:rsidRPr="00D00A20" w:rsidRDefault="00C850E4" w:rsidP="00A44966">
      <w:pPr>
        <w:numPr>
          <w:ilvl w:val="0"/>
          <w:numId w:val="2"/>
        </w:numPr>
        <w:jc w:val="left"/>
        <w:rPr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这一段对项羽言行的描写向我们展示了项羽什么样的性格和形象？</w:t>
      </w:r>
    </w:p>
    <w:p w:rsidR="00C850E4" w:rsidRPr="00D00A20" w:rsidRDefault="00C850E4" w:rsidP="00A44966">
      <w:pPr>
        <w:ind w:left="720"/>
        <w:jc w:val="left"/>
        <w:rPr>
          <w:sz w:val="24"/>
          <w:szCs w:val="24"/>
          <w:shd w:val="clear" w:color="auto" w:fill="CCE8CF"/>
        </w:rPr>
      </w:pPr>
      <w:r w:rsidRPr="00D00A20">
        <w:rPr>
          <w:bCs/>
          <w:sz w:val="24"/>
          <w:szCs w:val="24"/>
          <w:shd w:val="clear" w:color="auto" w:fill="CCE8CF"/>
        </w:rPr>
        <w:t>1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、“且籍与江东子弟八千人渡江而西</w:t>
      </w:r>
      <w:r w:rsidRPr="00D00A20">
        <w:rPr>
          <w:bCs/>
          <w:sz w:val="24"/>
          <w:szCs w:val="24"/>
          <w:shd w:val="clear" w:color="auto" w:fill="CCE8CF"/>
        </w:rPr>
        <w:t>……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籍独不愧于心乎？”</w:t>
      </w:r>
      <w:r w:rsidRPr="00D00A20">
        <w:rPr>
          <w:bCs/>
          <w:sz w:val="24"/>
          <w:szCs w:val="24"/>
          <w:shd w:val="clear" w:color="auto" w:fill="CCE8CF"/>
        </w:rPr>
        <w:t xml:space="preserve"> </w:t>
      </w:r>
    </w:p>
    <w:p w:rsidR="00C850E4" w:rsidRPr="00D00A20" w:rsidRDefault="00C850E4" w:rsidP="00A44966">
      <w:pPr>
        <w:numPr>
          <w:ilvl w:val="0"/>
          <w:numId w:val="2"/>
        </w:numPr>
        <w:ind w:left="357" w:firstLine="1134"/>
        <w:rPr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英雄骨气，重情重义，人格血性</w:t>
      </w:r>
      <w:r w:rsidRPr="00D00A20">
        <w:rPr>
          <w:sz w:val="24"/>
          <w:szCs w:val="24"/>
          <w:shd w:val="clear" w:color="auto" w:fill="CCE8CF"/>
        </w:rPr>
        <w:t xml:space="preserve"> </w:t>
      </w:r>
    </w:p>
    <w:p w:rsidR="00C850E4" w:rsidRPr="00D00A20" w:rsidRDefault="00C850E4" w:rsidP="00A44966">
      <w:pPr>
        <w:numPr>
          <w:ilvl w:val="0"/>
          <w:numId w:val="2"/>
        </w:numPr>
        <w:jc w:val="left"/>
        <w:rPr>
          <w:sz w:val="24"/>
          <w:szCs w:val="24"/>
          <w:shd w:val="clear" w:color="auto" w:fill="CCE8CF"/>
        </w:rPr>
      </w:pPr>
      <w:r w:rsidRPr="00D00A20">
        <w:rPr>
          <w:bCs/>
          <w:sz w:val="24"/>
          <w:szCs w:val="24"/>
          <w:shd w:val="clear" w:color="auto" w:fill="CCE8CF"/>
        </w:rPr>
        <w:t>2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、骏马赐亭长，头颅赠旧友</w:t>
      </w:r>
      <w:r w:rsidRPr="00D00A20">
        <w:rPr>
          <w:bCs/>
          <w:sz w:val="24"/>
          <w:szCs w:val="24"/>
          <w:shd w:val="clear" w:color="auto" w:fill="CCE8CF"/>
        </w:rPr>
        <w:t xml:space="preserve"> </w:t>
      </w:r>
    </w:p>
    <w:p w:rsidR="00C850E4" w:rsidRPr="00D00A20" w:rsidRDefault="00C850E4" w:rsidP="00D00A20">
      <w:pPr>
        <w:ind w:firstLineChars="400" w:firstLine="960"/>
        <w:rPr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至死仍是一副重恩赏赐者的姿态</w:t>
      </w:r>
      <w:r w:rsidRPr="00D00A20">
        <w:rPr>
          <w:sz w:val="24"/>
          <w:szCs w:val="24"/>
          <w:shd w:val="clear" w:color="auto" w:fill="CCE8CF"/>
        </w:rPr>
        <w:t xml:space="preserve"> </w:t>
      </w:r>
    </w:p>
    <w:p w:rsidR="00C850E4" w:rsidRPr="00D00A20" w:rsidRDefault="00C850E4" w:rsidP="00A44966">
      <w:pPr>
        <w:numPr>
          <w:ilvl w:val="0"/>
          <w:numId w:val="2"/>
        </w:numPr>
        <w:jc w:val="left"/>
        <w:rPr>
          <w:sz w:val="24"/>
          <w:szCs w:val="24"/>
          <w:shd w:val="clear" w:color="auto" w:fill="CCE8CF"/>
        </w:rPr>
      </w:pPr>
      <w:r w:rsidRPr="00D00A20">
        <w:rPr>
          <w:bCs/>
          <w:sz w:val="24"/>
          <w:szCs w:val="24"/>
          <w:shd w:val="clear" w:color="auto" w:fill="CCE8CF"/>
        </w:rPr>
        <w:t>3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、“此天之亡我”一句，项羽说了三次，可以看出他怎样的心理和性格？</w:t>
      </w:r>
      <w:r w:rsidRPr="00D00A20">
        <w:rPr>
          <w:bCs/>
          <w:sz w:val="24"/>
          <w:szCs w:val="24"/>
          <w:shd w:val="clear" w:color="auto" w:fill="CCE8CF"/>
        </w:rPr>
        <w:t xml:space="preserve"> </w:t>
      </w:r>
    </w:p>
    <w:p w:rsidR="00C850E4" w:rsidRPr="00D00A20" w:rsidRDefault="00C850E4" w:rsidP="00D00A20">
      <w:pPr>
        <w:ind w:firstLineChars="250" w:firstLine="600"/>
        <w:rPr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反复狡辩，正体现了他心死而未平，认输而不服气的心理特点。</w:t>
      </w:r>
      <w:r w:rsidRPr="00D00A20">
        <w:rPr>
          <w:sz w:val="24"/>
          <w:szCs w:val="24"/>
          <w:shd w:val="clear" w:color="auto" w:fill="CCE8CF"/>
        </w:rPr>
        <w:t xml:space="preserve"> </w:t>
      </w:r>
    </w:p>
    <w:p w:rsidR="00C850E4" w:rsidRPr="00D00A20" w:rsidRDefault="00C850E4" w:rsidP="00A44966">
      <w:pPr>
        <w:jc w:val="center"/>
        <w:rPr>
          <w:sz w:val="24"/>
          <w:szCs w:val="24"/>
          <w:shd w:val="clear" w:color="auto" w:fill="CCE8CF"/>
        </w:rPr>
      </w:pPr>
      <w:r w:rsidRPr="00D00A20">
        <w:rPr>
          <w:rFonts w:hint="eastAsia"/>
          <w:bCs/>
          <w:sz w:val="24"/>
          <w:szCs w:val="24"/>
          <w:shd w:val="clear" w:color="auto" w:fill="CCE8CF"/>
        </w:rPr>
        <w:t>不愿偷生</w:t>
      </w:r>
      <w:r w:rsidRPr="00D00A20">
        <w:rPr>
          <w:bCs/>
          <w:sz w:val="24"/>
          <w:szCs w:val="24"/>
          <w:shd w:val="clear" w:color="auto" w:fill="CCE8CF"/>
        </w:rPr>
        <w:t xml:space="preserve">   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坚守尊严</w:t>
      </w:r>
      <w:r w:rsidRPr="00D00A20">
        <w:rPr>
          <w:bCs/>
          <w:sz w:val="24"/>
          <w:szCs w:val="24"/>
          <w:shd w:val="clear" w:color="auto" w:fill="CCE8CF"/>
        </w:rPr>
        <w:t xml:space="preserve">   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有血性</w:t>
      </w:r>
    </w:p>
    <w:p w:rsidR="00C850E4" w:rsidRPr="00D00A20" w:rsidRDefault="00C850E4" w:rsidP="00A44966">
      <w:pPr>
        <w:pStyle w:val="ListParagraph"/>
        <w:numPr>
          <w:ilvl w:val="0"/>
          <w:numId w:val="1"/>
        </w:numPr>
        <w:ind w:firstLineChars="0"/>
        <w:jc w:val="left"/>
        <w:rPr>
          <w:b/>
          <w:sz w:val="24"/>
          <w:szCs w:val="24"/>
          <w:shd w:val="clear" w:color="auto" w:fill="CCE8CF"/>
        </w:rPr>
      </w:pPr>
      <w:r w:rsidRPr="00D00A20">
        <w:rPr>
          <w:rFonts w:hint="eastAsia"/>
          <w:b/>
          <w:sz w:val="24"/>
          <w:szCs w:val="24"/>
          <w:shd w:val="clear" w:color="auto" w:fill="CCE8CF"/>
        </w:rPr>
        <w:t>课外拓展</w:t>
      </w:r>
    </w:p>
    <w:p w:rsidR="00C850E4" w:rsidRPr="00D00A20" w:rsidRDefault="00C850E4" w:rsidP="00D00A20">
      <w:pPr>
        <w:jc w:val="left"/>
        <w:rPr>
          <w:b/>
          <w:bCs/>
          <w:sz w:val="24"/>
          <w:szCs w:val="24"/>
          <w:shd w:val="clear" w:color="auto" w:fill="CCE8CF"/>
        </w:rPr>
      </w:pPr>
      <w:r w:rsidRPr="00D00A20">
        <w:rPr>
          <w:rFonts w:hint="eastAsia"/>
          <w:b/>
          <w:bCs/>
          <w:sz w:val="24"/>
          <w:szCs w:val="24"/>
          <w:shd w:val="clear" w:color="auto" w:fill="CCE8CF"/>
        </w:rPr>
        <w:t>韩信对项羽的评价</w:t>
      </w:r>
    </w:p>
    <w:p w:rsidR="00C850E4" w:rsidRPr="00D00A20" w:rsidRDefault="00C850E4" w:rsidP="00D00A20">
      <w:pPr>
        <w:jc w:val="left"/>
        <w:rPr>
          <w:bCs/>
          <w:sz w:val="24"/>
          <w:szCs w:val="24"/>
          <w:shd w:val="clear" w:color="auto" w:fill="CCE8CF"/>
        </w:rPr>
      </w:pPr>
      <w:r>
        <w:rPr>
          <w:bCs/>
          <w:sz w:val="24"/>
          <w:szCs w:val="24"/>
          <w:shd w:val="clear" w:color="auto" w:fill="CCE8CF"/>
        </w:rPr>
        <w:t>1</w:t>
      </w:r>
      <w:r>
        <w:rPr>
          <w:rFonts w:hint="eastAsia"/>
          <w:bCs/>
          <w:sz w:val="24"/>
          <w:szCs w:val="24"/>
          <w:shd w:val="clear" w:color="auto" w:fill="CCE8CF"/>
        </w:rPr>
        <w:t>、</w:t>
      </w:r>
      <w:r w:rsidRPr="00D00A20">
        <w:rPr>
          <w:bCs/>
          <w:sz w:val="24"/>
          <w:szCs w:val="24"/>
          <w:shd w:val="clear" w:color="auto" w:fill="CCE8CF"/>
        </w:rPr>
        <w:t xml:space="preserve"> “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项王见人恭敬慈爱，言语呕呕</w:t>
      </w:r>
      <w:r w:rsidRPr="00D00A20">
        <w:rPr>
          <w:bCs/>
          <w:sz w:val="24"/>
          <w:szCs w:val="24"/>
          <w:shd w:val="clear" w:color="auto" w:fill="CCE8CF"/>
        </w:rPr>
        <w:t>(x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ū</w:t>
      </w:r>
      <w:r w:rsidRPr="00D00A20">
        <w:rPr>
          <w:bCs/>
          <w:sz w:val="24"/>
          <w:szCs w:val="24"/>
          <w:shd w:val="clear" w:color="auto" w:fill="CCE8CF"/>
        </w:rPr>
        <w:t>)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，人有疾病，涕泣分食饮。</w:t>
      </w:r>
      <w:r w:rsidRPr="00D00A20">
        <w:rPr>
          <w:bCs/>
          <w:sz w:val="24"/>
          <w:szCs w:val="24"/>
          <w:shd w:val="clear" w:color="auto" w:fill="CCE8CF"/>
        </w:rPr>
        <w:t>”</w:t>
      </w:r>
    </w:p>
    <w:p w:rsidR="00C850E4" w:rsidRPr="00D00A20" w:rsidRDefault="00C850E4" w:rsidP="00D00A20">
      <w:pPr>
        <w:jc w:val="left"/>
        <w:rPr>
          <w:bCs/>
          <w:sz w:val="24"/>
          <w:szCs w:val="24"/>
          <w:shd w:val="clear" w:color="auto" w:fill="CCE8CF"/>
        </w:rPr>
      </w:pPr>
      <w:r>
        <w:rPr>
          <w:bCs/>
          <w:sz w:val="24"/>
          <w:szCs w:val="24"/>
          <w:shd w:val="clear" w:color="auto" w:fill="CCE8CF"/>
        </w:rPr>
        <w:t>2</w:t>
      </w:r>
      <w:r>
        <w:rPr>
          <w:rFonts w:hint="eastAsia"/>
          <w:bCs/>
          <w:sz w:val="24"/>
          <w:szCs w:val="24"/>
          <w:shd w:val="clear" w:color="auto" w:fill="CCE8CF"/>
        </w:rPr>
        <w:t>、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项羽召黥</w:t>
      </w:r>
      <w:r w:rsidRPr="00D00A20">
        <w:rPr>
          <w:bCs/>
          <w:sz w:val="24"/>
          <w:szCs w:val="24"/>
          <w:shd w:val="clear" w:color="auto" w:fill="CCE8CF"/>
        </w:rPr>
        <w:t>(qíng)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布、蒲将军计曰：</w:t>
      </w:r>
      <w:r w:rsidRPr="00D00A20">
        <w:rPr>
          <w:bCs/>
          <w:sz w:val="24"/>
          <w:szCs w:val="24"/>
          <w:shd w:val="clear" w:color="auto" w:fill="CCE8CF"/>
        </w:rPr>
        <w:t>“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秦吏卒尚众，其心不服，至关中不听，事必危，不如击杀之，而独与章邯、长史欣、都尉翳（</w:t>
      </w:r>
      <w:r w:rsidRPr="00D00A20">
        <w:rPr>
          <w:bCs/>
          <w:sz w:val="24"/>
          <w:szCs w:val="24"/>
          <w:shd w:val="clear" w:color="auto" w:fill="CCE8CF"/>
        </w:rPr>
        <w:t>yì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）入秦。</w:t>
      </w:r>
      <w:r w:rsidRPr="00D00A20">
        <w:rPr>
          <w:bCs/>
          <w:sz w:val="24"/>
          <w:szCs w:val="24"/>
          <w:shd w:val="clear" w:color="auto" w:fill="CCE8CF"/>
        </w:rPr>
        <w:t>”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于是楚军夜击</w:t>
      </w:r>
      <w:r w:rsidRPr="00D00A20">
        <w:rPr>
          <w:bCs/>
          <w:sz w:val="24"/>
          <w:szCs w:val="24"/>
          <w:shd w:val="clear" w:color="auto" w:fill="CCE8CF"/>
        </w:rPr>
        <w:t>,</w:t>
      </w:r>
      <w:r w:rsidRPr="00D00A20">
        <w:rPr>
          <w:rFonts w:hint="eastAsia"/>
          <w:bCs/>
          <w:sz w:val="24"/>
          <w:szCs w:val="24"/>
          <w:shd w:val="clear" w:color="auto" w:fill="CCE8CF"/>
        </w:rPr>
        <w:t>坑秦卒二十余万人新安城南。</w:t>
      </w:r>
    </w:p>
    <w:p w:rsidR="00C850E4" w:rsidRPr="00D00A20" w:rsidRDefault="00C850E4" w:rsidP="00D00A20">
      <w:pPr>
        <w:jc w:val="left"/>
        <w:rPr>
          <w:b/>
          <w:bCs/>
          <w:sz w:val="24"/>
          <w:szCs w:val="24"/>
          <w:shd w:val="clear" w:color="auto" w:fill="CCE8CF"/>
        </w:rPr>
      </w:pPr>
      <w:r w:rsidRPr="00D00A20">
        <w:rPr>
          <w:rFonts w:hint="eastAsia"/>
          <w:b/>
          <w:bCs/>
          <w:sz w:val="24"/>
          <w:szCs w:val="24"/>
          <w:shd w:val="clear" w:color="auto" w:fill="CCE8CF"/>
        </w:rPr>
        <w:t>五、当堂评价（想见其为人）</w:t>
      </w:r>
    </w:p>
    <w:p w:rsidR="00C850E4" w:rsidRPr="00D00A20" w:rsidRDefault="00C850E4" w:rsidP="00D00A20">
      <w:pPr>
        <w:ind w:left="360"/>
        <w:jc w:val="left"/>
      </w:pPr>
      <w:r w:rsidRPr="00D00A20">
        <w:rPr>
          <w:rFonts w:hint="eastAsia"/>
        </w:rPr>
        <w:t>结合课堂分析的项羽形象，仿写：</w:t>
      </w:r>
    </w:p>
    <w:p w:rsidR="00C850E4" w:rsidRPr="00D00A20" w:rsidRDefault="00C850E4" w:rsidP="00D00A20">
      <w:pPr>
        <w:ind w:left="360"/>
        <w:jc w:val="left"/>
      </w:pPr>
      <w:r w:rsidRPr="00D00A20">
        <w:rPr>
          <w:rFonts w:hint="eastAsia"/>
        </w:rPr>
        <w:t>读</w:t>
      </w:r>
      <w:r w:rsidRPr="00D00A20">
        <w:t>“</w:t>
      </w:r>
      <w:r w:rsidRPr="00D00A20">
        <w:rPr>
          <w:rFonts w:hint="eastAsia"/>
        </w:rPr>
        <w:t>巨鹿之战</w:t>
      </w:r>
      <w:r w:rsidRPr="00D00A20">
        <w:t>”</w:t>
      </w:r>
      <w:r w:rsidRPr="00D00A20">
        <w:rPr>
          <w:rFonts w:hint="eastAsia"/>
        </w:rPr>
        <w:t>，</w:t>
      </w:r>
      <w:r w:rsidRPr="00D00A20">
        <w:rPr>
          <w:rFonts w:hint="eastAsia"/>
          <w:bCs/>
        </w:rPr>
        <w:t>想见其</w:t>
      </w:r>
      <w:r w:rsidRPr="00D00A20">
        <w:rPr>
          <w:rFonts w:hint="eastAsia"/>
        </w:rPr>
        <w:t>长驱北上、势如破竹的勇猛无畏，</w:t>
      </w:r>
      <w:r w:rsidRPr="00D00A20">
        <w:rPr>
          <w:rFonts w:hint="eastAsia"/>
          <w:bCs/>
        </w:rPr>
        <w:t>每每使人</w:t>
      </w:r>
      <w:r w:rsidRPr="00D00A20">
        <w:rPr>
          <w:rFonts w:hint="eastAsia"/>
        </w:rPr>
        <w:t>击节称叹。</w:t>
      </w:r>
    </w:p>
    <w:p w:rsidR="00C850E4" w:rsidRPr="00D00A20" w:rsidRDefault="00C850E4" w:rsidP="00D00A20">
      <w:pPr>
        <w:ind w:left="360"/>
        <w:jc w:val="left"/>
      </w:pPr>
      <w:r w:rsidRPr="00D00A20">
        <w:rPr>
          <w:rFonts w:hint="eastAsia"/>
        </w:rPr>
        <w:t>读</w:t>
      </w:r>
      <w:r w:rsidRPr="00D00A20">
        <w:t>“</w:t>
      </w:r>
      <w:r w:rsidRPr="00D00A20">
        <w:rPr>
          <w:rFonts w:hint="eastAsia"/>
        </w:rPr>
        <w:t>霸王别姬</w:t>
      </w:r>
      <w:r w:rsidRPr="00D00A20">
        <w:t>”</w:t>
      </w:r>
      <w:r w:rsidRPr="00D00A20">
        <w:rPr>
          <w:rFonts w:hint="eastAsia"/>
        </w:rPr>
        <w:t>，</w:t>
      </w:r>
      <w:r w:rsidRPr="00D00A20">
        <w:rPr>
          <w:rFonts w:hint="eastAsia"/>
          <w:bCs/>
        </w:rPr>
        <w:t>想见其</w:t>
      </w:r>
      <w:r w:rsidRPr="00D00A20">
        <w:rPr>
          <w:rFonts w:hint="eastAsia"/>
        </w:rPr>
        <w:t>挥别美人、仗剑悲歌的侠骨柔情，</w:t>
      </w:r>
      <w:r w:rsidRPr="00D00A20">
        <w:rPr>
          <w:rFonts w:hint="eastAsia"/>
          <w:bCs/>
        </w:rPr>
        <w:t>每每使人</w:t>
      </w:r>
      <w:r w:rsidRPr="00D00A20">
        <w:rPr>
          <w:rFonts w:hint="eastAsia"/>
        </w:rPr>
        <w:t>神情凝重。</w:t>
      </w:r>
    </w:p>
    <w:p w:rsidR="00C850E4" w:rsidRPr="00D00A20" w:rsidRDefault="00C850E4" w:rsidP="00D00A20">
      <w:pPr>
        <w:ind w:left="720"/>
        <w:jc w:val="left"/>
      </w:pPr>
      <w:r w:rsidRPr="00D00A20">
        <w:rPr>
          <w:rFonts w:hint="eastAsia"/>
        </w:rPr>
        <w:t>读</w:t>
      </w:r>
      <w:r w:rsidRPr="00D00A20">
        <w:t>“</w:t>
      </w:r>
      <w:r w:rsidRPr="00D00A20">
        <w:rPr>
          <w:rFonts w:hint="eastAsia"/>
        </w:rPr>
        <w:t>东城快战</w:t>
      </w:r>
      <w:r w:rsidRPr="00D00A20">
        <w:t>”</w:t>
      </w:r>
      <w:r w:rsidRPr="00D00A20">
        <w:rPr>
          <w:rFonts w:hint="eastAsia"/>
        </w:rPr>
        <w:t>，</w:t>
      </w:r>
      <w:r w:rsidRPr="00D00A20">
        <w:t>_______________________</w:t>
      </w:r>
    </w:p>
    <w:p w:rsidR="00C850E4" w:rsidRPr="00D00A20" w:rsidRDefault="00C850E4" w:rsidP="00D00A20">
      <w:pPr>
        <w:ind w:left="720"/>
        <w:jc w:val="left"/>
      </w:pPr>
      <w:r w:rsidRPr="00D00A20">
        <w:rPr>
          <w:rFonts w:hint="eastAsia"/>
        </w:rPr>
        <w:t>读</w:t>
      </w:r>
      <w:r w:rsidRPr="00D00A20">
        <w:t>“</w:t>
      </w:r>
      <w:r w:rsidRPr="00D00A20">
        <w:rPr>
          <w:rFonts w:hint="eastAsia"/>
        </w:rPr>
        <w:t>乌江自刎</w:t>
      </w:r>
      <w:r w:rsidRPr="00D00A20">
        <w:t>”</w:t>
      </w:r>
      <w:r w:rsidRPr="00D00A20">
        <w:rPr>
          <w:rFonts w:hint="eastAsia"/>
        </w:rPr>
        <w:t>，</w:t>
      </w:r>
      <w:r w:rsidRPr="00D00A20">
        <w:t xml:space="preserve"> _______________________</w:t>
      </w:r>
    </w:p>
    <w:p w:rsidR="00C850E4" w:rsidRPr="00D00A20" w:rsidRDefault="00C850E4" w:rsidP="00D00A20">
      <w:pPr>
        <w:ind w:left="238" w:firstLineChars="200" w:firstLine="420"/>
        <w:jc w:val="lef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pt;height:443.25pt">
            <v:imagedata r:id="rId5" o:title=""/>
          </v:shape>
        </w:pict>
      </w:r>
    </w:p>
    <w:sectPr w:rsidR="00C850E4" w:rsidRPr="00D00A20" w:rsidSect="00901F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6515A"/>
    <w:multiLevelType w:val="hybridMultilevel"/>
    <w:tmpl w:val="42E260C8"/>
    <w:lvl w:ilvl="0" w:tplc="3D7C3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D88F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7E1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52E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4A9C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7E6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AEE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5E79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2B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D407CC0"/>
    <w:multiLevelType w:val="hybridMultilevel"/>
    <w:tmpl w:val="42E0DC36"/>
    <w:lvl w:ilvl="0" w:tplc="AADA1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9633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B45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B0B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16CC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D025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A04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BA8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8E17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E795234"/>
    <w:multiLevelType w:val="hybridMultilevel"/>
    <w:tmpl w:val="DBB442FA"/>
    <w:lvl w:ilvl="0" w:tplc="E6CCE5E2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3400BD8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FCC9362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C18D372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032DD7E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E32BE4A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FEC2FE2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7BC4372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1848F62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DA76519"/>
    <w:multiLevelType w:val="hybridMultilevel"/>
    <w:tmpl w:val="87460570"/>
    <w:lvl w:ilvl="0" w:tplc="FF620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24AD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783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D87D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06D4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E89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848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405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8FE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AF910F6"/>
    <w:multiLevelType w:val="hybridMultilevel"/>
    <w:tmpl w:val="B3E4B984"/>
    <w:lvl w:ilvl="0" w:tplc="BA54B784">
      <w:start w:val="1"/>
      <w:numFmt w:val="japaneseCounting"/>
      <w:lvlText w:val="%1、"/>
      <w:lvlJc w:val="left"/>
      <w:pPr>
        <w:ind w:left="72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8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  <w:rPr>
        <w:rFonts w:cs="Times New Roman"/>
      </w:rPr>
    </w:lvl>
  </w:abstractNum>
  <w:abstractNum w:abstractNumId="5">
    <w:nsid w:val="7EF130DE"/>
    <w:multiLevelType w:val="hybridMultilevel"/>
    <w:tmpl w:val="E958985E"/>
    <w:lvl w:ilvl="0" w:tplc="EEC6A40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221F3A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740CAE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F21D2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3E465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3ED050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E6B574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7C5B08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50428C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4966"/>
    <w:rsid w:val="000801FB"/>
    <w:rsid w:val="0009049C"/>
    <w:rsid w:val="00590788"/>
    <w:rsid w:val="0078510F"/>
    <w:rsid w:val="00901FE6"/>
    <w:rsid w:val="00A44966"/>
    <w:rsid w:val="00C850E4"/>
    <w:rsid w:val="00D00A20"/>
    <w:rsid w:val="00F04647"/>
    <w:rsid w:val="00F07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966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4496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42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2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42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42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42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428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2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42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428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</TotalTime>
  <Pages>3</Pages>
  <Words>209</Words>
  <Characters>1196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shm</cp:lastModifiedBy>
  <cp:revision>4</cp:revision>
  <dcterms:created xsi:type="dcterms:W3CDTF">2015-12-22T11:09:00Z</dcterms:created>
  <dcterms:modified xsi:type="dcterms:W3CDTF">2019-10-14T07:18:00Z</dcterms:modified>
</cp:coreProperties>
</file>