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作文讲评</w:t>
      </w:r>
      <w:bookmarkStart w:id="0" w:name="_GoBack"/>
      <w:bookmarkEnd w:id="0"/>
      <w:r>
        <w:rPr>
          <w:rFonts w:hint="eastAsia"/>
          <w:lang w:val="en-US" w:eastAsia="zh-CN"/>
        </w:rPr>
        <w:t>的教学反思</w:t>
      </w:r>
    </w:p>
    <w:p>
      <w:pPr>
        <w:rPr>
          <w:rFonts w:hint="eastAsia"/>
        </w:rPr>
      </w:pPr>
      <w:r>
        <w:rPr>
          <w:rFonts w:hint="eastAsia"/>
        </w:rPr>
        <w:t>一、 奇文共赏，向优秀作文取经。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课堂</w:t>
      </w:r>
      <w:r>
        <w:rPr>
          <w:rFonts w:hint="eastAsia"/>
        </w:rPr>
        <w:t>上发了</w:t>
      </w:r>
      <w:r>
        <w:rPr>
          <w:rFonts w:hint="eastAsia"/>
          <w:lang w:val="en-US" w:eastAsia="zh-CN"/>
        </w:rPr>
        <w:t>两篇</w:t>
      </w:r>
      <w:r>
        <w:rPr>
          <w:rFonts w:hint="eastAsia"/>
        </w:rPr>
        <w:t>优秀作文</w:t>
      </w:r>
      <w:r>
        <w:rPr>
          <w:rFonts w:hint="eastAsia"/>
          <w:lang w:val="en-US" w:eastAsia="zh-CN"/>
        </w:rPr>
        <w:t xml:space="preserve"> ，一篇是记叙文，一篇是议论文。让学生自己阅读揣摩，对照作文指导的要求，看看这两篇作文有哪些落实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对照自己的作文，看看</w:t>
      </w:r>
      <w:r>
        <w:rPr>
          <w:rFonts w:hint="eastAsia"/>
        </w:rPr>
        <w:t>自己到底差在哪里。另外，拿身边学生自己的优秀作文要比不知来源的范文更具吸引力。展现优秀作文对小作者来说也是很大的鼓励。所以，我们在作文课上要多多让学生展现自己。</w:t>
      </w:r>
    </w:p>
    <w:p>
      <w:pPr>
        <w:rPr>
          <w:rFonts w:hint="eastAsia"/>
        </w:rPr>
      </w:pPr>
      <w:r>
        <w:rPr>
          <w:rFonts w:hint="eastAsia"/>
        </w:rPr>
        <w:t>二、 注重思维启发，写就亮点作文。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我们学生的作文需要有一定的“套路”。当然，我所说的“套路”是指写作时的思维方式。老师在课堂上要讲的是如何审题立意，如何组织材料并对材料进行取舍，如何勾勒作文框架。具体做法是，先介绍每种思维方法的要点、基本原理和运用原则、操作方法，然后结合实例(包括话题、命题、材料等)进行示范性引导，再由学生通过具体实践，领会各种思维方法的精神实质及运用技巧。当然，实施这个过程要讲究一定的方法，</w:t>
      </w:r>
      <w:r>
        <w:rPr>
          <w:rFonts w:hint="eastAsia"/>
          <w:lang w:val="en-US" w:eastAsia="zh-CN"/>
        </w:rPr>
        <w:t>在课堂上作了了一些尝试。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不足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对学生估量不足，材料没有提前下发，学生的反映沉闷，不知道如何去应变。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61B2F"/>
    <w:rsid w:val="1E86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2019-10-14T06:32:00Z</dcterms:created>
  <dc:creator>一步之遥</dc:creator>
  <cp:lastModifiedBy>一步之遥</cp:lastModifiedBy>
  <dcterms:modified xsi:type="dcterms:W3CDTF">2019-10-14T06:38:42Z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