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F6" w:rsidRPr="00E520F6" w:rsidRDefault="001221B2" w:rsidP="00E520F6">
      <w:pPr>
        <w:widowControl/>
        <w:spacing w:after="75" w:line="315" w:lineRule="atLeast"/>
        <w:ind w:firstLineChars="800" w:firstLine="3534"/>
        <w:rPr>
          <w:rFonts w:ascii="SimSun" w:eastAsia="宋体" w:hAnsi="SimSun" w:cs="宋体" w:hint="eastAsia"/>
          <w:b/>
          <w:kern w:val="0"/>
          <w:sz w:val="44"/>
          <w:szCs w:val="44"/>
        </w:rPr>
      </w:pPr>
      <w:r>
        <w:rPr>
          <w:rFonts w:ascii="SimSun" w:eastAsia="宋体" w:hAnsi="SimSun" w:cs="宋体" w:hint="eastAsia"/>
          <w:b/>
          <w:kern w:val="0"/>
          <w:sz w:val="44"/>
          <w:szCs w:val="44"/>
        </w:rPr>
        <w:t>主评人评课感想</w:t>
      </w:r>
    </w:p>
    <w:p w:rsidR="00E520F6" w:rsidRDefault="001221B2" w:rsidP="00E520F6">
      <w:pPr>
        <w:widowControl/>
        <w:spacing w:after="75" w:line="315" w:lineRule="atLeast"/>
        <w:ind w:firstLineChars="2300" w:firstLine="4830"/>
        <w:jc w:val="left"/>
        <w:rPr>
          <w:rFonts w:ascii="SimSun" w:eastAsia="宋体" w:hAnsi="SimSun" w:cs="宋体" w:hint="eastAsia"/>
          <w:kern w:val="0"/>
          <w:szCs w:val="21"/>
        </w:rPr>
      </w:pPr>
      <w:r>
        <w:rPr>
          <w:rFonts w:ascii="SimSun" w:eastAsia="宋体" w:hAnsi="SimSun" w:cs="宋体" w:hint="eastAsia"/>
          <w:kern w:val="0"/>
          <w:szCs w:val="21"/>
        </w:rPr>
        <w:t>李家平</w:t>
      </w:r>
    </w:p>
    <w:p w:rsidR="00E520F6" w:rsidRPr="00E520F6" w:rsidRDefault="00E520F6" w:rsidP="00E520F6">
      <w:pPr>
        <w:widowControl/>
        <w:spacing w:after="75" w:line="315" w:lineRule="atLeast"/>
        <w:ind w:firstLineChars="300" w:firstLine="630"/>
        <w:jc w:val="left"/>
        <w:rPr>
          <w:rFonts w:ascii="SimSun" w:eastAsia="宋体" w:hAnsi="SimSun" w:cs="宋体" w:hint="eastAsia"/>
          <w:kern w:val="0"/>
          <w:szCs w:val="21"/>
        </w:rPr>
      </w:pPr>
      <w:r w:rsidRPr="00E520F6">
        <w:rPr>
          <w:rFonts w:ascii="SimSun" w:eastAsia="宋体" w:hAnsi="SimSun" w:cs="宋体"/>
          <w:kern w:val="0"/>
          <w:szCs w:val="21"/>
        </w:rPr>
        <w:t>本课《课程标准》要求</w:t>
      </w:r>
      <w:r w:rsidRPr="00E520F6">
        <w:rPr>
          <w:rFonts w:ascii="SimSun" w:eastAsia="宋体" w:hAnsi="SimSun" w:cs="宋体"/>
          <w:kern w:val="0"/>
          <w:szCs w:val="21"/>
        </w:rPr>
        <w:t>“</w:t>
      </w:r>
      <w:r w:rsidRPr="00E520F6">
        <w:rPr>
          <w:rFonts w:ascii="SimSun" w:eastAsia="宋体" w:hAnsi="SimSun" w:cs="宋体"/>
          <w:kern w:val="0"/>
          <w:szCs w:val="21"/>
        </w:rPr>
        <w:t>列举</w:t>
      </w:r>
      <w:r w:rsidRPr="00E520F6">
        <w:rPr>
          <w:rFonts w:ascii="SimSun" w:eastAsia="宋体" w:hAnsi="SimSun" w:cs="宋体"/>
          <w:kern w:val="0"/>
          <w:szCs w:val="21"/>
        </w:rPr>
        <w:t>1840</w:t>
      </w:r>
      <w:r w:rsidRPr="00E520F6">
        <w:rPr>
          <w:rFonts w:ascii="SimSun" w:eastAsia="宋体" w:hAnsi="SimSun" w:cs="宋体"/>
          <w:kern w:val="0"/>
          <w:szCs w:val="21"/>
        </w:rPr>
        <w:t>年至</w:t>
      </w:r>
      <w:r w:rsidRPr="00E520F6">
        <w:rPr>
          <w:rFonts w:ascii="SimSun" w:eastAsia="宋体" w:hAnsi="SimSun" w:cs="宋体"/>
          <w:kern w:val="0"/>
          <w:szCs w:val="21"/>
        </w:rPr>
        <w:t>1900</w:t>
      </w:r>
      <w:r w:rsidRPr="00E520F6">
        <w:rPr>
          <w:rFonts w:ascii="SimSun" w:eastAsia="宋体" w:hAnsi="SimSun" w:cs="宋体"/>
          <w:kern w:val="0"/>
          <w:szCs w:val="21"/>
        </w:rPr>
        <w:t>年间西方列强的侵华史实，概述中国军民反抗外来侵略斗争的事迹，体会中华民族英勇不屈的斗争精神</w:t>
      </w:r>
      <w:r w:rsidRPr="00E520F6">
        <w:rPr>
          <w:rFonts w:ascii="SimSun" w:eastAsia="宋体" w:hAnsi="SimSun" w:cs="宋体"/>
          <w:kern w:val="0"/>
          <w:szCs w:val="21"/>
        </w:rPr>
        <w:t>”</w:t>
      </w:r>
      <w:r w:rsidRPr="00E520F6">
        <w:rPr>
          <w:rFonts w:ascii="SimSun" w:eastAsia="宋体" w:hAnsi="SimSun" w:cs="宋体"/>
          <w:kern w:val="0"/>
          <w:szCs w:val="21"/>
        </w:rPr>
        <w:t>。本课内容集中介绍了中日甲午战争和八国联军侵华战争以及义和团运动。本课第一目</w:t>
      </w:r>
      <w:r w:rsidRPr="00E520F6">
        <w:rPr>
          <w:rFonts w:ascii="SimSun" w:eastAsia="宋体" w:hAnsi="SimSun" w:cs="宋体"/>
          <w:kern w:val="0"/>
          <w:szCs w:val="21"/>
        </w:rPr>
        <w:t>“</w:t>
      </w:r>
      <w:r w:rsidRPr="00E520F6">
        <w:rPr>
          <w:rFonts w:ascii="SimSun" w:eastAsia="宋体" w:hAnsi="SimSun" w:cs="宋体"/>
          <w:kern w:val="0"/>
          <w:szCs w:val="21"/>
        </w:rPr>
        <w:t>甲午战争和民族危机的加深</w:t>
      </w:r>
      <w:r w:rsidRPr="00E520F6">
        <w:rPr>
          <w:rFonts w:ascii="SimSun" w:eastAsia="宋体" w:hAnsi="SimSun" w:cs="宋体"/>
          <w:kern w:val="0"/>
          <w:szCs w:val="21"/>
        </w:rPr>
        <w:t>”</w:t>
      </w:r>
      <w:r w:rsidRPr="00E520F6">
        <w:rPr>
          <w:rFonts w:ascii="SimSun" w:eastAsia="宋体" w:hAnsi="SimSun" w:cs="宋体"/>
          <w:kern w:val="0"/>
          <w:szCs w:val="21"/>
        </w:rPr>
        <w:t>，简要介绍甲午战争的背景、经过，重点谈战争的影响。第二目</w:t>
      </w:r>
      <w:r w:rsidRPr="00E520F6">
        <w:rPr>
          <w:rFonts w:ascii="SimSun" w:eastAsia="宋体" w:hAnsi="SimSun" w:cs="宋体"/>
          <w:kern w:val="0"/>
          <w:szCs w:val="21"/>
        </w:rPr>
        <w:t>“</w:t>
      </w:r>
      <w:r w:rsidRPr="00E520F6">
        <w:rPr>
          <w:rFonts w:ascii="SimSun" w:eastAsia="宋体" w:hAnsi="SimSun" w:cs="宋体"/>
          <w:kern w:val="0"/>
          <w:szCs w:val="21"/>
        </w:rPr>
        <w:t>八国联军侵华与中国人民的反抗斗争</w:t>
      </w:r>
      <w:r w:rsidRPr="00E520F6">
        <w:rPr>
          <w:rFonts w:ascii="SimSun" w:eastAsia="宋体" w:hAnsi="SimSun" w:cs="宋体"/>
          <w:kern w:val="0"/>
          <w:szCs w:val="21"/>
        </w:rPr>
        <w:t>”</w:t>
      </w:r>
      <w:r w:rsidRPr="00E520F6">
        <w:rPr>
          <w:rFonts w:ascii="SimSun" w:eastAsia="宋体" w:hAnsi="SimSun" w:cs="宋体"/>
          <w:kern w:val="0"/>
          <w:szCs w:val="21"/>
        </w:rPr>
        <w:t>，简要介绍义和团运动和八国联军的侵华概况，重点讲述《辛丑条约》的内容及影响。</w:t>
      </w:r>
    </w:p>
    <w:p w:rsidR="00E520F6" w:rsidRPr="00E520F6" w:rsidRDefault="00E520F6" w:rsidP="00E520F6">
      <w:pPr>
        <w:widowControl/>
        <w:spacing w:after="75" w:line="315" w:lineRule="atLeast"/>
        <w:ind w:firstLineChars="200" w:firstLine="420"/>
        <w:jc w:val="left"/>
        <w:rPr>
          <w:rFonts w:ascii="SimSun" w:eastAsia="宋体" w:hAnsi="SimSun" w:cs="宋体" w:hint="eastAsia"/>
          <w:kern w:val="0"/>
          <w:szCs w:val="21"/>
        </w:rPr>
      </w:pPr>
      <w:r w:rsidRPr="00E520F6">
        <w:rPr>
          <w:rFonts w:ascii="SimSun" w:eastAsia="宋体" w:hAnsi="SimSun" w:cs="宋体"/>
          <w:kern w:val="0"/>
          <w:szCs w:val="21"/>
        </w:rPr>
        <w:t>本课重点讲的是近代史上列强侵华的史实和中国军民反抗外来侵略的斗争事迹。在教学过程中，从目前钓鱼岛问题引发的中日争端这一学生感兴趣的话题引入课文。再通过设置材料和图表分析中日两国不同表现，层层引导学生分析战争爆发的原因，使学生认识到日本发动的甲午战争不是偶然的，而是蓄谋已久的，而且通过分析面临民族危机的情况下中日两国表现的不同，为中国战败做铺垫。展示甲午中日战争示意图，简要讲解战争的过程，体会中国人民反抗外来侵略的精神和清政府的妥协投降政策和日本帝国主义的残忍；增强时代责任感，反对军国主义，进行爱国主义教育等。显示中方失败的材料，让学生归纳出中国失败的原因；；显示《马关条约》的内容，逐条分析各条内容给中国带来的影响。体会清政府的卖国求荣的嘴脸和日本帝国主义的贪得无厌。通过史料引导学生分析战争给中国社会带来的影响，使学生认识到这是中华民族走向严重危机的一个重要标志，同时也是促成清王朝进行军事改革和中国各界民众奋起救亡图存的一个重要转折，为以后的课程做铺垫。</w:t>
      </w:r>
    </w:p>
    <w:p w:rsidR="00E520F6" w:rsidRPr="00E520F6" w:rsidRDefault="00E520F6" w:rsidP="00E520F6">
      <w:pPr>
        <w:widowControl/>
        <w:spacing w:after="75" w:line="315" w:lineRule="atLeast"/>
        <w:ind w:firstLineChars="200" w:firstLine="420"/>
        <w:jc w:val="left"/>
        <w:rPr>
          <w:rFonts w:ascii="SimSun" w:eastAsia="宋体" w:hAnsi="SimSun" w:cs="宋体" w:hint="eastAsia"/>
          <w:kern w:val="0"/>
          <w:szCs w:val="21"/>
        </w:rPr>
      </w:pPr>
      <w:r w:rsidRPr="00E520F6">
        <w:rPr>
          <w:rFonts w:ascii="SimSun" w:eastAsia="宋体" w:hAnsi="SimSun" w:cs="宋体"/>
          <w:kern w:val="0"/>
          <w:szCs w:val="21"/>
        </w:rPr>
        <w:t>学习义和团运动，理解特定时代里反抗斗争的需要，领会反侵略斗争曾起过的积极作用，增强爱国意识；但也体现了旧式阶级的局限性，为分析失败原因做埋伏，并通过与太平天国运动的对比，提高学生分析比较问题的能力，对教材进行整合处理，提出问题后要适时加以引导，目的是让学生了解甲午战争对今天中日关系的影响，及我们应如何自强不息，如何正确认识和解决历史遗留问题。</w:t>
      </w:r>
    </w:p>
    <w:p w:rsidR="00E520F6" w:rsidRPr="00E520F6" w:rsidRDefault="00E520F6" w:rsidP="00E520F6">
      <w:pPr>
        <w:widowControl/>
        <w:spacing w:after="75" w:line="315" w:lineRule="atLeast"/>
        <w:ind w:firstLineChars="200" w:firstLine="420"/>
        <w:jc w:val="left"/>
        <w:rPr>
          <w:rFonts w:ascii="SimSun" w:eastAsia="宋体" w:hAnsi="SimSun" w:cs="宋体" w:hint="eastAsia"/>
          <w:kern w:val="0"/>
          <w:szCs w:val="21"/>
        </w:rPr>
      </w:pPr>
      <w:r w:rsidRPr="00E520F6">
        <w:rPr>
          <w:rFonts w:ascii="SimSun" w:eastAsia="宋体" w:hAnsi="SimSun" w:cs="宋体"/>
          <w:kern w:val="0"/>
          <w:szCs w:val="21"/>
        </w:rPr>
        <w:t>在八国联军侵华的问题上，主要依据前几次战争的分析模式简要处理，主要分析《辛丑条约》的内容及其带来的社会影响，通过与前几个条约作比较，认识中国一步步陷入半殖民地半封建社会的深渊的过程。最后让学生课后自己列表比较近代前期的四次侵略战争，使学生整体上把握前期的基本脉络，加深印象。</w:t>
      </w:r>
    </w:p>
    <w:p w:rsidR="00E520F6" w:rsidRPr="00E520F6" w:rsidRDefault="00E520F6" w:rsidP="001B5775">
      <w:pPr>
        <w:widowControl/>
        <w:spacing w:after="75" w:line="315" w:lineRule="atLeast"/>
        <w:ind w:firstLineChars="200" w:firstLine="420"/>
        <w:jc w:val="left"/>
        <w:rPr>
          <w:rFonts w:ascii="SimSun" w:eastAsia="宋体" w:hAnsi="SimSun" w:cs="宋体" w:hint="eastAsia"/>
          <w:kern w:val="0"/>
          <w:szCs w:val="21"/>
        </w:rPr>
      </w:pPr>
      <w:r w:rsidRPr="00E520F6">
        <w:rPr>
          <w:rFonts w:ascii="SimSun" w:eastAsia="宋体" w:hAnsi="SimSun" w:cs="宋体"/>
          <w:kern w:val="0"/>
          <w:szCs w:val="21"/>
        </w:rPr>
        <w:t>总体说来，这一课要处理的问题较多，特别是对几个条约的比较、两次农民运动的比较、甲午战争的转折意义的分析理解等问题上的处理，既有利于学生对问题的深入理解，而并不是流于表面，也是这堂课的精彩亮点所在，使得这堂课有一定的深度和厚度，这需要平时的积累，所以我们今后尤其要注意经验的累积，做到厚积薄发。</w:t>
      </w:r>
    </w:p>
    <w:p w:rsidR="002125C6" w:rsidRDefault="002125C6"/>
    <w:sectPr w:rsidR="002125C6" w:rsidSect="0034011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93E" w:rsidRDefault="002A293E" w:rsidP="001221B2">
      <w:r>
        <w:separator/>
      </w:r>
    </w:p>
  </w:endnote>
  <w:endnote w:type="continuationSeparator" w:id="0">
    <w:p w:rsidR="002A293E" w:rsidRDefault="002A293E" w:rsidP="001221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93E" w:rsidRDefault="002A293E" w:rsidP="001221B2">
      <w:r>
        <w:separator/>
      </w:r>
    </w:p>
  </w:footnote>
  <w:footnote w:type="continuationSeparator" w:id="0">
    <w:p w:rsidR="002A293E" w:rsidRDefault="002A293E" w:rsidP="001221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0F6"/>
    <w:rsid w:val="001221B2"/>
    <w:rsid w:val="001B5775"/>
    <w:rsid w:val="002125C6"/>
    <w:rsid w:val="002A293E"/>
    <w:rsid w:val="00340115"/>
    <w:rsid w:val="003A508E"/>
    <w:rsid w:val="006A0CF1"/>
    <w:rsid w:val="008233D5"/>
    <w:rsid w:val="00C927B9"/>
    <w:rsid w:val="00D743FE"/>
    <w:rsid w:val="00E52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3D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8233D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8233D5"/>
    <w:rPr>
      <w:rFonts w:asciiTheme="majorHAnsi" w:eastAsia="宋体" w:hAnsiTheme="majorHAnsi" w:cstheme="majorBidi"/>
      <w:b/>
      <w:bCs/>
      <w:kern w:val="28"/>
      <w:sz w:val="32"/>
      <w:szCs w:val="32"/>
    </w:rPr>
  </w:style>
  <w:style w:type="paragraph" w:styleId="a4">
    <w:name w:val="No Spacing"/>
    <w:uiPriority w:val="1"/>
    <w:qFormat/>
    <w:rsid w:val="008233D5"/>
    <w:pPr>
      <w:widowControl w:val="0"/>
    </w:pPr>
  </w:style>
  <w:style w:type="paragraph" w:styleId="a5">
    <w:name w:val="Normal (Web)"/>
    <w:basedOn w:val="a"/>
    <w:uiPriority w:val="99"/>
    <w:semiHidden/>
    <w:unhideWhenUsed/>
    <w:rsid w:val="00E520F6"/>
    <w:pPr>
      <w:widowControl/>
      <w:spacing w:before="100" w:beforeAutospacing="1" w:after="100" w:afterAutospacing="1"/>
      <w:jc w:val="left"/>
    </w:pPr>
    <w:rPr>
      <w:rFonts w:ascii="宋体" w:eastAsia="宋体" w:hAnsi="宋体" w:cs="宋体"/>
      <w:kern w:val="0"/>
      <w:sz w:val="24"/>
      <w:szCs w:val="24"/>
    </w:rPr>
  </w:style>
  <w:style w:type="character" w:customStyle="1" w:styleId="share-title">
    <w:name w:val="share-title"/>
    <w:basedOn w:val="a0"/>
    <w:rsid w:val="00E520F6"/>
  </w:style>
  <w:style w:type="paragraph" w:styleId="a6">
    <w:name w:val="header"/>
    <w:basedOn w:val="a"/>
    <w:link w:val="Char0"/>
    <w:uiPriority w:val="99"/>
    <w:semiHidden/>
    <w:unhideWhenUsed/>
    <w:rsid w:val="001221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221B2"/>
    <w:rPr>
      <w:sz w:val="18"/>
      <w:szCs w:val="18"/>
    </w:rPr>
  </w:style>
  <w:style w:type="paragraph" w:styleId="a7">
    <w:name w:val="footer"/>
    <w:basedOn w:val="a"/>
    <w:link w:val="Char1"/>
    <w:uiPriority w:val="99"/>
    <w:semiHidden/>
    <w:unhideWhenUsed/>
    <w:rsid w:val="001221B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221B2"/>
    <w:rPr>
      <w:sz w:val="18"/>
      <w:szCs w:val="18"/>
    </w:rPr>
  </w:style>
</w:styles>
</file>

<file path=word/webSettings.xml><?xml version="1.0" encoding="utf-8"?>
<w:webSettings xmlns:r="http://schemas.openxmlformats.org/officeDocument/2006/relationships" xmlns:w="http://schemas.openxmlformats.org/wordprocessingml/2006/main">
  <w:divs>
    <w:div w:id="971254119">
      <w:bodyDiv w:val="1"/>
      <w:marLeft w:val="0"/>
      <w:marRight w:val="0"/>
      <w:marTop w:val="0"/>
      <w:marBottom w:val="0"/>
      <w:divBdr>
        <w:top w:val="none" w:sz="0" w:space="0" w:color="auto"/>
        <w:left w:val="none" w:sz="0" w:space="0" w:color="auto"/>
        <w:bottom w:val="none" w:sz="0" w:space="0" w:color="auto"/>
        <w:right w:val="none" w:sz="0" w:space="0" w:color="auto"/>
      </w:divBdr>
      <w:divsChild>
        <w:div w:id="501629491">
          <w:marLeft w:val="0"/>
          <w:marRight w:val="0"/>
          <w:marTop w:val="0"/>
          <w:marBottom w:val="0"/>
          <w:divBdr>
            <w:top w:val="none" w:sz="0" w:space="0" w:color="auto"/>
            <w:left w:val="none" w:sz="0" w:space="0" w:color="auto"/>
            <w:bottom w:val="none" w:sz="0" w:space="0" w:color="auto"/>
            <w:right w:val="none" w:sz="0" w:space="0" w:color="auto"/>
          </w:divBdr>
        </w:div>
        <w:div w:id="1922135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2019-10-11T07:50:00Z</dcterms:created>
  <dcterms:modified xsi:type="dcterms:W3CDTF">2019-10-16T02:35:00Z</dcterms:modified>
</cp:coreProperties>
</file>