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FC" w:rsidRDefault="00FC6EFC" w:rsidP="00FC6EFC">
      <w:pPr>
        <w:spacing w:line="3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秦</w:t>
      </w:r>
      <w:proofErr w:type="gramStart"/>
      <w:r>
        <w:rPr>
          <w:rFonts w:hint="eastAsia"/>
          <w:b/>
          <w:bCs/>
          <w:sz w:val="32"/>
          <w:szCs w:val="32"/>
        </w:rPr>
        <w:t>淮中学</w:t>
      </w:r>
      <w:proofErr w:type="gramEnd"/>
      <w:r>
        <w:rPr>
          <w:rFonts w:hint="eastAsia"/>
          <w:b/>
          <w:bCs/>
          <w:sz w:val="32"/>
          <w:szCs w:val="32"/>
        </w:rPr>
        <w:t>语文组</w:t>
      </w:r>
      <w:r>
        <w:rPr>
          <w:b/>
          <w:bCs/>
          <w:sz w:val="32"/>
          <w:szCs w:val="32"/>
        </w:rPr>
        <w:t>2019.10.8</w:t>
      </w:r>
      <w:r>
        <w:rPr>
          <w:rFonts w:hint="eastAsia"/>
          <w:b/>
          <w:bCs/>
          <w:sz w:val="32"/>
          <w:szCs w:val="32"/>
        </w:rPr>
        <w:t>公开课评课材料</w:t>
      </w:r>
    </w:p>
    <w:p w:rsidR="00FC6EFC" w:rsidRDefault="00FC6EFC" w:rsidP="00FC6EFC">
      <w:pPr>
        <w:spacing w:line="340" w:lineRule="exact"/>
        <w:jc w:val="center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评课人  蒋步翔</w:t>
      </w:r>
    </w:p>
    <w:p w:rsidR="00FC6EFC" w:rsidRDefault="00FC6EFC" w:rsidP="00FC6EFC">
      <w:pPr>
        <w:numPr>
          <w:ilvl w:val="0"/>
          <w:numId w:val="1"/>
        </w:numPr>
        <w:spacing w:line="340" w:lineRule="exact"/>
        <w:ind w:firstLineChars="200" w:firstLine="482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张秀《文言文人物形象简答题》一课评价</w:t>
      </w:r>
    </w:p>
    <w:p w:rsidR="00FC6EFC" w:rsidRDefault="00FC6EFC" w:rsidP="00FC6EFC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张秀老师这节复习课具有以下三大特点：</w:t>
      </w:r>
    </w:p>
    <w:p w:rsidR="00FC6EFC" w:rsidRDefault="00FC6EFC" w:rsidP="00FC6EFC">
      <w:pPr>
        <w:numPr>
          <w:ilvl w:val="0"/>
          <w:numId w:val="2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有的放矢——以江苏省高考考试说明中文言文的要求作为教学重点，可谓抓住了纲要，明确了教学目标，这种针对性很强的教学可以说是一种对点射击。</w:t>
      </w:r>
    </w:p>
    <w:p w:rsidR="00FC6EFC" w:rsidRDefault="00FC6EFC" w:rsidP="00FC6EFC">
      <w:pPr>
        <w:numPr>
          <w:ilvl w:val="0"/>
          <w:numId w:val="2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章法有度——</w:t>
      </w:r>
    </w:p>
    <w:p w:rsidR="00FC6EFC" w:rsidRDefault="00FC6EFC" w:rsidP="00FC6EFC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遵循认知规律。课中，老师列举了</w:t>
      </w:r>
      <w:r>
        <w:rPr>
          <w:sz w:val="24"/>
        </w:rPr>
        <w:t>2014</w:t>
      </w:r>
      <w:r>
        <w:rPr>
          <w:rFonts w:hint="eastAsia"/>
          <w:sz w:val="24"/>
        </w:rPr>
        <w:t>—</w:t>
      </w:r>
      <w:r>
        <w:rPr>
          <w:sz w:val="24"/>
        </w:rPr>
        <w:t>2019</w:t>
      </w:r>
      <w:r>
        <w:rPr>
          <w:rFonts w:hint="eastAsia"/>
          <w:sz w:val="24"/>
        </w:rPr>
        <w:t>年江苏文言文阅读最后一题概括题，让同学们先思考，再展示答案，自我归纳、相互辨析、教师明确。</w:t>
      </w:r>
    </w:p>
    <w:p w:rsidR="00FC6EFC" w:rsidRDefault="00FC6EFC" w:rsidP="00FC6EFC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明确答题规律。共有三步：一是审清题目，二是确定范围，三是组织答案。学生据此规律答题便有了解题的路径，就能轻松解答。</w:t>
      </w:r>
    </w:p>
    <w:p w:rsidR="00FC6EFC" w:rsidRDefault="00FC6EFC" w:rsidP="00FC6EFC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注重讲练结合。教师的讲解始终和学生的反馈有机地穿插起来，教师的讲是为了学生更好的练，学生在练习中出现的问题经老师讲解得以更好的纠正。</w:t>
      </w:r>
    </w:p>
    <w:p w:rsidR="00FC6EFC" w:rsidRDefault="00FC6EFC" w:rsidP="00FC6EFC">
      <w:pPr>
        <w:numPr>
          <w:ilvl w:val="0"/>
          <w:numId w:val="2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充满生机——虽然是堂复习课，但通观整个过程，学生积极主动参与其中，生生互评、师生互动始终贯穿课的始终，这种全员参与、积极探求的课堂你能说不是灵动的吗？</w:t>
      </w:r>
    </w:p>
    <w:p w:rsidR="00FC6EFC" w:rsidRDefault="00FC6EFC" w:rsidP="00FC6EFC">
      <w:pPr>
        <w:spacing w:line="34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这节课</w:t>
      </w:r>
      <w:r>
        <w:rPr>
          <w:rFonts w:hint="eastAsia"/>
          <w:sz w:val="24"/>
        </w:rPr>
        <w:t>也很好地体现了区教研室对语文复习课的“六有”中</w:t>
      </w:r>
      <w:r>
        <w:rPr>
          <w:sz w:val="24"/>
        </w:rPr>
        <w:t>5</w:t>
      </w:r>
      <w:r>
        <w:rPr>
          <w:rFonts w:hint="eastAsia"/>
          <w:sz w:val="24"/>
        </w:rPr>
        <w:t>点要求：</w:t>
      </w:r>
    </w:p>
    <w:p w:rsidR="00FC6EFC" w:rsidRDefault="00FC6EFC" w:rsidP="00FC6EFC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即</w:t>
      </w:r>
      <w:r>
        <w:rPr>
          <w:sz w:val="24"/>
        </w:rPr>
        <w:t>1</w:t>
      </w:r>
      <w:r>
        <w:rPr>
          <w:rFonts w:hint="eastAsia"/>
          <w:sz w:val="24"/>
        </w:rPr>
        <w:t>）有考纲考点、题点；</w:t>
      </w:r>
      <w:r>
        <w:rPr>
          <w:sz w:val="24"/>
        </w:rPr>
        <w:t>2</w:t>
      </w:r>
      <w:r>
        <w:rPr>
          <w:rFonts w:hint="eastAsia"/>
          <w:sz w:val="24"/>
        </w:rPr>
        <w:t>）有高考、</w:t>
      </w:r>
      <w:proofErr w:type="gramStart"/>
      <w:r>
        <w:rPr>
          <w:rFonts w:hint="eastAsia"/>
          <w:sz w:val="24"/>
        </w:rPr>
        <w:t>模考真</w:t>
      </w:r>
      <w:proofErr w:type="gramEnd"/>
      <w:r>
        <w:rPr>
          <w:rFonts w:hint="eastAsia"/>
          <w:sz w:val="24"/>
        </w:rPr>
        <w:t>题；</w:t>
      </w:r>
      <w:r>
        <w:rPr>
          <w:sz w:val="24"/>
        </w:rPr>
        <w:t>3</w:t>
      </w:r>
      <w:r>
        <w:rPr>
          <w:rFonts w:hint="eastAsia"/>
          <w:sz w:val="24"/>
        </w:rPr>
        <w:t>）有温故知新体系；</w:t>
      </w:r>
    </w:p>
    <w:p w:rsidR="00FC6EFC" w:rsidRDefault="00FC6EFC" w:rsidP="00FC6EFC">
      <w:pPr>
        <w:numPr>
          <w:ilvl w:val="0"/>
          <w:numId w:val="3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有方法、思路训练；</w:t>
      </w:r>
      <w:r>
        <w:rPr>
          <w:sz w:val="24"/>
        </w:rPr>
        <w:t>5</w:t>
      </w:r>
      <w:r>
        <w:rPr>
          <w:rFonts w:hint="eastAsia"/>
          <w:sz w:val="24"/>
        </w:rPr>
        <w:t>）有当堂反馈训练；</w:t>
      </w:r>
    </w:p>
    <w:p w:rsidR="00FC6EFC" w:rsidRDefault="00FC6EFC" w:rsidP="00FC6EFC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限于时间的关系，教师未能将事先准备好的课后巩固练习布置下去。</w:t>
      </w:r>
      <w:proofErr w:type="gramStart"/>
      <w:r>
        <w:rPr>
          <w:rFonts w:hint="eastAsia"/>
          <w:sz w:val="24"/>
        </w:rPr>
        <w:t>若教师</w:t>
      </w:r>
      <w:proofErr w:type="gramEnd"/>
      <w:r>
        <w:rPr>
          <w:rFonts w:hint="eastAsia"/>
          <w:sz w:val="24"/>
        </w:rPr>
        <w:t>将第</w:t>
      </w:r>
      <w:r>
        <w:rPr>
          <w:sz w:val="24"/>
        </w:rPr>
        <w:t>6</w:t>
      </w:r>
      <w:r>
        <w:rPr>
          <w:rFonts w:hint="eastAsia"/>
          <w:sz w:val="24"/>
        </w:rPr>
        <w:t>点要求“有课后巩固练习”展现出来，这堂课就堪称完美了。</w:t>
      </w:r>
    </w:p>
    <w:p w:rsidR="00FC6EFC" w:rsidRDefault="00FC6EFC" w:rsidP="00FC6EFC">
      <w:pPr>
        <w:spacing w:line="340" w:lineRule="exact"/>
        <w:ind w:firstLineChars="200" w:firstLine="480"/>
        <w:rPr>
          <w:sz w:val="24"/>
        </w:rPr>
      </w:pPr>
    </w:p>
    <w:p w:rsidR="00FC6EFC" w:rsidRDefault="00FC6EFC" w:rsidP="00FC6EFC">
      <w:pPr>
        <w:numPr>
          <w:ilvl w:val="0"/>
          <w:numId w:val="1"/>
        </w:numPr>
        <w:spacing w:line="340" w:lineRule="exact"/>
        <w:ind w:firstLineChars="200" w:firstLine="482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吉守金</w:t>
      </w:r>
      <w:proofErr w:type="gramEnd"/>
      <w:r>
        <w:rPr>
          <w:rFonts w:hint="eastAsia"/>
          <w:b/>
          <w:bCs/>
          <w:sz w:val="24"/>
        </w:rPr>
        <w:t>《作文教学指导课》一课评价</w:t>
      </w:r>
    </w:p>
    <w:p w:rsidR="00FC6EFC" w:rsidRDefault="00FC6EFC" w:rsidP="00FC6EFC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吉守金老师这节作文教学课也有三大特点：</w:t>
      </w:r>
    </w:p>
    <w:p w:rsidR="00FC6EFC" w:rsidRDefault="00FC6EFC" w:rsidP="00FC6EFC">
      <w:pPr>
        <w:numPr>
          <w:ilvl w:val="0"/>
          <w:numId w:val="4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目标明确——本节</w:t>
      </w:r>
      <w:proofErr w:type="gramStart"/>
      <w:r>
        <w:rPr>
          <w:rFonts w:hint="eastAsia"/>
          <w:sz w:val="24"/>
        </w:rPr>
        <w:t>课完成</w:t>
      </w:r>
      <w:proofErr w:type="gramEnd"/>
      <w:r>
        <w:rPr>
          <w:rFonts w:hint="eastAsia"/>
          <w:sz w:val="24"/>
        </w:rPr>
        <w:t>两个任务，一是教会学生强化整体写作能力，二是找出范文中的亮点所在。这种带着明确目标的教学指向性十分清晰。</w:t>
      </w:r>
    </w:p>
    <w:p w:rsidR="00FC6EFC" w:rsidRDefault="00FC6EFC" w:rsidP="00FC6EFC">
      <w:pPr>
        <w:numPr>
          <w:ilvl w:val="0"/>
          <w:numId w:val="4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指导得法——教师精心挑选身边学生的范文，让学生相互说说各有什么样精彩之处，或者是还有什么值得商榷的地方，加上教师的巧妙点拨，学生获益匪浅。</w:t>
      </w:r>
    </w:p>
    <w:p w:rsidR="00FC6EFC" w:rsidRDefault="00FC6EFC" w:rsidP="00FC6EFC">
      <w:pPr>
        <w:numPr>
          <w:ilvl w:val="0"/>
          <w:numId w:val="4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训练及时——作文教学不是学会纸上谈兵，它的落脚点必然是学生能够进行实战演练。知其然，更要知其所以然。特别是学生能写、会写才是写作教学的王道。</w:t>
      </w:r>
    </w:p>
    <w:p w:rsidR="00FC6EFC" w:rsidRDefault="00FC6EFC" w:rsidP="00FC6EFC">
      <w:pPr>
        <w:spacing w:line="34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听完后</w:t>
      </w:r>
      <w:r>
        <w:rPr>
          <w:rFonts w:hint="eastAsia"/>
          <w:sz w:val="24"/>
        </w:rPr>
        <w:t>，我有两点想法与吉守金老师商榷——</w:t>
      </w:r>
    </w:p>
    <w:p w:rsidR="00FC6EFC" w:rsidRDefault="00FC6EFC" w:rsidP="00FC6EFC">
      <w:pPr>
        <w:numPr>
          <w:ilvl w:val="0"/>
          <w:numId w:val="5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本节</w:t>
      </w:r>
      <w:proofErr w:type="gramStart"/>
      <w:r>
        <w:rPr>
          <w:rFonts w:hint="eastAsia"/>
          <w:sz w:val="24"/>
        </w:rPr>
        <w:t>课选择</w:t>
      </w:r>
      <w:proofErr w:type="gramEnd"/>
      <w:r>
        <w:rPr>
          <w:rFonts w:hint="eastAsia"/>
          <w:sz w:val="24"/>
        </w:rPr>
        <w:t>了两篇优秀学生作文作为课堂练习之作，一篇记叙类、一篇议论类。出发点很好，但要想研究的深入一些，我以为选其中一篇即可，可以重锤敲打。如记叙类我就可以训练如何写完整一件事，或者如何将人物写活（细节）；议论类我就可以训练如何深入分析说理等等，俗话说，“伤其十指，不如断其一指”。集中优势兵力，打好歼灭战。</w:t>
      </w:r>
    </w:p>
    <w:p w:rsidR="00FC6EFC" w:rsidRDefault="00FC6EFC" w:rsidP="00FC6EFC">
      <w:pPr>
        <w:numPr>
          <w:ilvl w:val="0"/>
          <w:numId w:val="5"/>
        </w:num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注意时间的合理分配，最好能展示出学生当堂写作的片段。因为这种片段写作最能反映学生的写作实际，指导更有针对性，学生也更容易接受。</w:t>
      </w:r>
    </w:p>
    <w:p w:rsidR="0034426E" w:rsidRPr="00FC6EFC" w:rsidRDefault="00FC6EFC">
      <w:bookmarkStart w:id="0" w:name="_GoBack"/>
      <w:r>
        <w:rPr>
          <w:noProof/>
        </w:rPr>
        <w:lastRenderedPageBreak/>
        <w:drawing>
          <wp:inline distT="0" distB="0" distL="0" distR="0">
            <wp:extent cx="6761017" cy="5038725"/>
            <wp:effectExtent l="3810" t="0" r="5715" b="5715"/>
            <wp:docPr id="1" name="图片 1" descr="C:\Users\张秀\Documents\Tencent Files\495038041\FileRecv\MobileFile\IMG_249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秀\Documents\Tencent Files\495038041\FileRecv\MobileFile\IMG_2499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74665" cy="50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26E" w:rsidRPr="00FC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08D34"/>
    <w:multiLevelType w:val="singleLevel"/>
    <w:tmpl w:val="94608D3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A1066B7B"/>
    <w:multiLevelType w:val="singleLevel"/>
    <w:tmpl w:val="A1066B7B"/>
    <w:lvl w:ilvl="0">
      <w:start w:val="1"/>
      <w:numFmt w:val="decimal"/>
      <w:suff w:val="nothing"/>
      <w:lvlText w:val="%1）"/>
      <w:lvlJc w:val="left"/>
      <w:pPr>
        <w:ind w:left="0" w:firstLine="0"/>
      </w:pPr>
    </w:lvl>
  </w:abstractNum>
  <w:abstractNum w:abstractNumId="2">
    <w:nsid w:val="FE26034F"/>
    <w:multiLevelType w:val="singleLevel"/>
    <w:tmpl w:val="FE26034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6B2911B8"/>
    <w:multiLevelType w:val="singleLevel"/>
    <w:tmpl w:val="6B2911B8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6EA7C81D"/>
    <w:multiLevelType w:val="singleLevel"/>
    <w:tmpl w:val="6EA7C81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DA"/>
    <w:rsid w:val="0034426E"/>
    <w:rsid w:val="00B71EDA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E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6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2</cp:revision>
  <dcterms:created xsi:type="dcterms:W3CDTF">2019-10-12T02:17:00Z</dcterms:created>
  <dcterms:modified xsi:type="dcterms:W3CDTF">2019-10-12T02:23:00Z</dcterms:modified>
</cp:coreProperties>
</file>