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EA" w:rsidRPr="00805DEA" w:rsidRDefault="00805DEA" w:rsidP="00805DEA">
      <w:pPr>
        <w:ind w:firstLineChars="50" w:firstLine="120"/>
        <w:jc w:val="center"/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>2019</w:t>
      </w:r>
      <w:r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>—</w:t>
      </w:r>
      <w:r w:rsidRPr="00805DEA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>2020学年第一学期英语教研组计划</w:t>
      </w:r>
    </w:p>
    <w:p w:rsidR="009C5B4C" w:rsidRDefault="00805DEA" w:rsidP="009C5B4C">
      <w:pPr>
        <w:ind w:left="6385" w:hangingChars="2650" w:hanging="6385"/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9C5B4C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 xml:space="preserve">      </w:t>
      </w:r>
    </w:p>
    <w:p w:rsidR="00805DEA" w:rsidRPr="00805DEA" w:rsidRDefault="00776A45" w:rsidP="009C5B4C">
      <w:pPr>
        <w:ind w:left="6385" w:hangingChars="2650" w:hanging="6385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>一．</w:t>
      </w:r>
      <w:r w:rsidR="00805DEA"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 xml:space="preserve">指导思想 </w:t>
      </w:r>
      <w:r w:rsidR="00805DEA"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　　</w:t>
      </w:r>
    </w:p>
    <w:p w:rsidR="00805DEA" w:rsidRPr="00805DEA" w:rsidRDefault="00805DEA" w:rsidP="00805DEA">
      <w:pPr>
        <w:ind w:left="195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以学校总体教学工作为依据，以提高教研质量和教学质量为目标，增强教师的学习意识、服务意识、教科研意识、质量意识、合作意识、充分发挥业务职能的作用，以新课程改革为核心，以更新教育教学观念为先导，以追求有效课堂教学和培养学生的创新精神和实践能力为重点，以学促教，提高我校英语教研组的教研工作水平。 　</w:t>
      </w:r>
    </w:p>
    <w:p w:rsidR="00805DEA" w:rsidRPr="00776A45" w:rsidRDefault="00776A45" w:rsidP="00776A45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 xml:space="preserve">二 . </w:t>
      </w:r>
      <w:r w:rsidR="00805DEA" w:rsidRPr="00776A45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>工作重点</w:t>
      </w:r>
      <w:r w:rsidR="00805DEA" w:rsidRPr="00776A45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 　</w:t>
      </w:r>
    </w:p>
    <w:p w:rsidR="00805DEA" w:rsidRPr="00805DEA" w:rsidRDefault="00805DEA" w:rsidP="00805DEA">
      <w:pPr>
        <w:ind w:left="195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　本学期高中英语学科教研工作，继续以高中英语新课程改革为核心，围绕新课标目标和要求，完善和深化学科教学常规，提高课堂教学效率，组织教师参加课改理论学习和培训，组织校内课改研究课和专题研讨等系列活动，以促进教师转变教学观念，促进教师整体素质和学科教学质量的提高。 　</w:t>
      </w:r>
    </w:p>
    <w:p w:rsidR="00805DEA" w:rsidRPr="00805DEA" w:rsidRDefault="00776A45" w:rsidP="00805DEA">
      <w:pPr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 xml:space="preserve">三. </w:t>
      </w:r>
      <w:r w:rsidR="00805DEA"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 xml:space="preserve">各年级工作目标 　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>高一:</w:t>
      </w: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搞好初高中衔接，培养其良好的英语学习习惯，落实基矗初入三高中的很多学生英语底子薄，差异大，力争进入高二后，差距缩小，对基础特差的学生要"低起点、小步走"，根据我校的实际，采取切实有效的措施，严抓学生的学风，培养其学习英语的良好习惯，夯实基础，打好基础，注重学生学习英语的兴趣地保持与培养，尽力让每一个学生在自己的基础上有所进步。 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>高二:</w:t>
      </w: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强化培优补差，高二年级要在稳固高一年级现有成绩的基础上，不断培养其学习英语的能力，做好促优转差工作。强化阅读能力的培养，搞好必修与选修课程的衔接并且把握好教材的侧重点，进一步提升学生分析问题与解决问题的能力。 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>高三:</w:t>
      </w: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认真总结反思，搞好第一轮复习工作，以基础知识为主要起点，复习的时候要帮助学生总结归纳，查缺补漏，挖掘潜力，整合精选习题，少走弯路，级习题量要加大，训练学生的做题速度与缜密习惯，做好月考、模考诊断分析工作，强化质量监控和教学指导;实现良好的突破. 　</w:t>
      </w:r>
    </w:p>
    <w:p w:rsidR="00805DEA" w:rsidRPr="00805DEA" w:rsidRDefault="00776A45" w:rsidP="00805DEA">
      <w:pPr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 xml:space="preserve">四. </w:t>
      </w:r>
      <w:r w:rsidR="00805DEA"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>主要</w:t>
      </w:r>
      <w:r w:rsidR="00805DEA" w:rsidRPr="00805DEA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>措施</w:t>
      </w:r>
      <w:r w:rsidR="00805DEA" w:rsidRPr="00805DEA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t xml:space="preserve">　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1、组织教学研究活动，认真学习《新课标》中的教学理念，建立全新的教学观念，灵活的课程体系，多元、开放的课程评价标准，重视基础，适应个性需求，关注学生情感，提高学生自主学习能力，为学生构建发展的平台。努力将新观念、新思路渗透到英语课堂教学之中，真正做到理论与实践相结合。明确英语课程在基础教育阶段的基本要求，用这些理念来指导平时的课堂教学，以提高课堂教学效率。真正的开展好活动，让教研组的活动发挥其实际的作用。 　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>2、加强集体备课。集体备课是发挥群体优势，提高备课质量的重要途径，也是落实教学常规，提高课堂教学效率的必要措施。为此，备课组要积极组织集体备课，做到有计划、有目标、有实效。各备课组要集体备课，研究教学内容，研究</w:t>
      </w: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lastRenderedPageBreak/>
        <w:t xml:space="preserve">学生，进度，研究教学方法，提倡教师精选习题、精编习题、因材施教，安排及教学资料要一致。每周至少活动一次，时间固定，要有活动记录。每次活动要定中心发言人，定活动主题，不走形式，不敷衍了事，切实解决教学中的一些问题，努力提高课堂教学质量，完善教学。各备课组具体备课时间安排如下：，每位教师要按照教学常规完成每一件工作，规范我们的教学行为，要向课堂要质量，组织老师上好汇报课、研究课、示范课，通过研讨等形式，做好课后总结反思，使本组教师在科研中提高教学质量。 　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3、组织本教研组教师撰写论文，全体英语老师要通过理论学习，不断反思、探索，并联系实际，积极撰写外语教育教学论文，搞好英语组课题的研究工作。加强高三毕业班工作的研究，提高毕业班教学效率。 　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4，</w:t>
      </w: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培养青年教师，加强队伍建设 </w:t>
      </w:r>
      <w:r w:rsidRPr="00805DEA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，</w:t>
      </w: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加强青年教师队伍建设，提高全体教师业务水平。拥有扎实的基本功是年轻教师成长的坚实基础。在组内，鼓励年轻老师多听课文录音;多看教学参考书;多向有经验的英语教师请教;要细心、耐心体会揣摩教参编写意图，结合自己的体会，写出详细的教案;结合本英语组的特点，鼓励组内老师开展互相听课。课后听课老师要积极对授课者进行评课，上课教师则要及时反思，纠正教学中的不足。　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805DEA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5、组织丰富多彩的第二课堂活动。组织英语综合知识竞赛、单词竞赛、短剧表演等活动，丰富校园文化，营造学习英语的良好环境。高一高二可以举行词汇知识竞赛、英语书法比赛，激发学生的学习英语的兴趣、热情和积极性，拓展学生的知识面，让学生自己在各类活动中求得自身英语水平的提高和特长的发展。 　　</w:t>
      </w:r>
    </w:p>
    <w:p w:rsidR="00805DEA" w:rsidRPr="00805DEA" w:rsidRDefault="00805DEA" w:rsidP="00805DEA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06153E" w:rsidRDefault="0006153E" w:rsidP="0006153E">
      <w:pPr>
        <w:wordWrap w:val="0"/>
        <w:spacing w:line="480" w:lineRule="auto"/>
        <w:ind w:firstLineChars="350" w:firstLine="980"/>
        <w:rPr>
          <w:rFonts w:cs="Times New Roman" w:hint="eastAsia"/>
        </w:rPr>
      </w:pPr>
      <w:r>
        <w:rPr>
          <w:rFonts w:hint="eastAsia"/>
          <w:sz w:val="28"/>
          <w:szCs w:val="28"/>
        </w:rPr>
        <w:t>秦淮中学</w:t>
      </w:r>
      <w:r>
        <w:rPr>
          <w:rFonts w:hint="eastAsia"/>
          <w:sz w:val="28"/>
          <w:szCs w:val="28"/>
        </w:rPr>
        <w:t>2019-2020</w:t>
      </w:r>
      <w:r>
        <w:rPr>
          <w:rFonts w:hint="eastAsia"/>
          <w:sz w:val="28"/>
          <w:szCs w:val="28"/>
        </w:rPr>
        <w:t xml:space="preserve">学年第一学期英语教研组公开课安排　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08"/>
        <w:gridCol w:w="1296"/>
        <w:gridCol w:w="1173"/>
        <w:gridCol w:w="781"/>
        <w:gridCol w:w="1583"/>
        <w:gridCol w:w="1855"/>
      </w:tblGrid>
      <w:tr w:rsidR="0006153E" w:rsidTr="001E6F50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周次　　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授课人　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时间　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星期　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节次　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地点　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听课人员　　</w:t>
            </w:r>
          </w:p>
        </w:tc>
      </w:tr>
      <w:tr w:rsidR="0006153E" w:rsidTr="001E6F50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龚兰兰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>9.16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　周一　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49" w:firstLine="10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录播教室　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所有英语教师　　</w:t>
            </w:r>
          </w:p>
        </w:tc>
      </w:tr>
      <w:tr w:rsidR="0006153E" w:rsidTr="001E6F50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100" w:firstLine="22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  <w:rPr>
                <w:rFonts w:eastAsia="宋体" w:hint="eastAsia"/>
              </w:rPr>
            </w:pPr>
            <w:r>
              <w:rPr>
                <w:rFonts w:hint="eastAsia"/>
              </w:rPr>
              <w:t>李婉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>10.21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 xml:space="preserve">周一　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录播教室　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所有英语教师　　</w:t>
            </w:r>
          </w:p>
        </w:tc>
      </w:tr>
      <w:tr w:rsidR="0006153E" w:rsidTr="001E6F50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100" w:firstLine="220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776A45">
            <w:pPr>
              <w:spacing w:line="480" w:lineRule="auto"/>
              <w:rPr>
                <w:rFonts w:eastAsia="宋体"/>
              </w:rPr>
            </w:pPr>
            <w:r>
              <w:rPr>
                <w:rFonts w:hint="eastAsia"/>
              </w:rPr>
              <w:t>潘</w:t>
            </w:r>
            <w:r w:rsidR="00776A45">
              <w:rPr>
                <w:rFonts w:hint="eastAsia"/>
              </w:rPr>
              <w:t>临</w:t>
            </w:r>
            <w:r>
              <w:rPr>
                <w:rFonts w:hint="eastAsia"/>
              </w:rPr>
              <w:t>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>12.23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 xml:space="preserve">周一　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06153E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录播教室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E" w:rsidRDefault="0006153E" w:rsidP="001E6F50">
            <w:pPr>
              <w:spacing w:line="480" w:lineRule="auto"/>
            </w:pPr>
            <w:r>
              <w:rPr>
                <w:rFonts w:hint="eastAsia"/>
              </w:rPr>
              <w:t xml:space="preserve">所有英语教师　　</w:t>
            </w:r>
          </w:p>
        </w:tc>
      </w:tr>
    </w:tbl>
    <w:p w:rsidR="0006153E" w:rsidRDefault="0006153E" w:rsidP="0006153E"/>
    <w:p w:rsidR="00805DEA" w:rsidRPr="00805DEA" w:rsidRDefault="00805DEA" w:rsidP="00805DEA">
      <w:pPr>
        <w:rPr>
          <w:rFonts w:asciiTheme="minorEastAsia" w:eastAsiaTheme="minorEastAsia" w:hAnsiTheme="minorEastAsia"/>
          <w:color w:val="666666"/>
          <w:sz w:val="24"/>
          <w:szCs w:val="24"/>
          <w:shd w:val="clear" w:color="auto" w:fill="FFFFFF"/>
        </w:rPr>
      </w:pPr>
    </w:p>
    <w:p w:rsidR="00805DEA" w:rsidRDefault="00805DEA" w:rsidP="00805DEA">
      <w:pPr>
        <w:rPr>
          <w:rFonts w:asciiTheme="minorEastAsia" w:eastAsiaTheme="minorEastAsia" w:hAnsiTheme="minorEastAsia" w:hint="eastAsia"/>
          <w:color w:val="666666"/>
          <w:sz w:val="24"/>
          <w:szCs w:val="24"/>
          <w:shd w:val="clear" w:color="auto" w:fill="FFFFFF"/>
        </w:rPr>
      </w:pPr>
    </w:p>
    <w:p w:rsidR="0006153E" w:rsidRDefault="0006153E" w:rsidP="00F64A90">
      <w:pPr>
        <w:spacing w:after="0"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本学期英语教研组工作周计划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6184"/>
      </w:tblGrid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周次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周一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周二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周三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周四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周五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周六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周日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工作安排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一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9/</w:t>
            </w: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8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tabs>
                <w:tab w:val="left" w:pos="1974"/>
              </w:tabs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上学期两组工作总结评比上传区</w:t>
            </w:r>
            <w:r>
              <w:rPr>
                <w:rFonts w:ascii="宋体" w:hAnsi="宋体" w:hint="eastAsia"/>
                <w:sz w:val="15"/>
                <w:szCs w:val="15"/>
              </w:rPr>
              <w:t>OA</w:t>
            </w:r>
            <w:r>
              <w:rPr>
                <w:rFonts w:ascii="宋体" w:hAnsi="宋体" w:hint="eastAsia"/>
                <w:sz w:val="15"/>
                <w:szCs w:val="15"/>
              </w:rPr>
              <w:t>平台；高三市期初考试组织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二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  <w:highlight w:val="yellow"/>
              </w:rPr>
              <w:t>中秋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15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高一高二英语备课组长培训；高三市期初成绩分析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三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22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全组老师会议，高一视导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四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29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高一龚兰兰老师组内公开课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五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sz w:val="15"/>
                <w:szCs w:val="15"/>
                <w:highlight w:val="yellow"/>
              </w:rPr>
              <w:t>10/1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sz w:val="15"/>
                <w:szCs w:val="15"/>
                <w:highlight w:val="yellow"/>
              </w:rPr>
              <w:t>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sz w:val="15"/>
                <w:szCs w:val="15"/>
                <w:highlight w:val="yellow"/>
              </w:rPr>
              <w:t>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sz w:val="15"/>
                <w:szCs w:val="15"/>
                <w:highlight w:val="yellow"/>
              </w:rPr>
              <w:t>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sz w:val="15"/>
                <w:szCs w:val="15"/>
                <w:highlight w:val="yellow"/>
              </w:rPr>
              <w:t>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sz w:val="15"/>
                <w:szCs w:val="15"/>
                <w:highlight w:val="yellow"/>
              </w:rPr>
              <w:t>6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国庆放假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六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  <w:highlight w:val="yellow"/>
              </w:rPr>
              <w:t>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13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tabs>
                <w:tab w:val="left" w:pos="1276"/>
                <w:tab w:val="center" w:pos="2875"/>
              </w:tabs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ab/>
            </w:r>
            <w:r>
              <w:rPr>
                <w:rFonts w:ascii="宋体" w:hAnsi="宋体" w:hint="eastAsia"/>
                <w:sz w:val="15"/>
                <w:szCs w:val="15"/>
              </w:rPr>
              <w:t>高三第二次百校联考；高二第一次月考；高一高二英语校本课程选课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七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20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高二第一次月考成绩分析；高一、高二英语校本课程开课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八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27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高二李婉老师公开课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九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11/1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期中复习迎考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高三第三次百校联考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十一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17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高二第二次学情调考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十二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24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高二视导；布置开放日组内开课事宜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十三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12/1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教学开放日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十四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8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英语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十五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15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高一、高二第二次月考；高三第四次百校联考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十六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22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高一语数外新授课展示；第二次教学常规检查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十七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29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高三视导，潘老师公开课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十八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 w:hint="eastAsia"/>
                <w:sz w:val="15"/>
                <w:szCs w:val="15"/>
                <w:highlight w:val="yellow"/>
              </w:rPr>
              <w:t>元旦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元旦放假；准备年度评估材料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十九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12</w:t>
            </w: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高三市一模</w:t>
            </w:r>
          </w:p>
        </w:tc>
      </w:tr>
      <w:tr w:rsidR="0006153E" w:rsidTr="001E6F50">
        <w:trPr>
          <w:trHeight w:val="283"/>
        </w:trPr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二十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184" w:type="dxa"/>
            <w:vAlign w:val="center"/>
          </w:tcPr>
          <w:p w:rsidR="0006153E" w:rsidRDefault="0006153E" w:rsidP="001E6F50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高一高二期末考试；学期结束成绩认定，分析。</w:t>
            </w:r>
          </w:p>
        </w:tc>
      </w:tr>
    </w:tbl>
    <w:p w:rsidR="0006153E" w:rsidRPr="00805DEA" w:rsidRDefault="0006153E" w:rsidP="00805DEA">
      <w:pPr>
        <w:rPr>
          <w:rFonts w:asciiTheme="minorEastAsia" w:eastAsiaTheme="minorEastAsia" w:hAnsiTheme="minorEastAsia"/>
          <w:color w:val="666666"/>
          <w:sz w:val="24"/>
          <w:szCs w:val="24"/>
          <w:shd w:val="clear" w:color="auto" w:fill="FFFFFF"/>
        </w:rPr>
      </w:pPr>
    </w:p>
    <w:p w:rsidR="00805DEA" w:rsidRPr="00805DEA" w:rsidRDefault="00805DEA" w:rsidP="00805DEA">
      <w:pPr>
        <w:rPr>
          <w:rFonts w:asciiTheme="minorEastAsia" w:eastAsiaTheme="minorEastAsia" w:hAnsiTheme="minorEastAsia"/>
          <w:color w:val="666666"/>
          <w:sz w:val="24"/>
          <w:szCs w:val="24"/>
          <w:shd w:val="clear" w:color="auto" w:fill="FFFFFF"/>
        </w:rPr>
      </w:pPr>
    </w:p>
    <w:p w:rsidR="00805DEA" w:rsidRPr="00805DEA" w:rsidRDefault="00805DEA" w:rsidP="00805DEA">
      <w:pPr>
        <w:rPr>
          <w:rFonts w:asciiTheme="minorEastAsia" w:eastAsiaTheme="minorEastAsia" w:hAnsiTheme="minorEastAsia"/>
          <w:color w:val="666666"/>
          <w:sz w:val="24"/>
          <w:szCs w:val="24"/>
          <w:shd w:val="clear" w:color="auto" w:fill="FFFFFF"/>
        </w:rPr>
      </w:pPr>
    </w:p>
    <w:p w:rsidR="00354BF5" w:rsidRPr="00805DEA" w:rsidRDefault="00354BF5" w:rsidP="00805DEA">
      <w:pPr>
        <w:rPr>
          <w:rFonts w:asciiTheme="minorEastAsia" w:eastAsiaTheme="minorEastAsia" w:hAnsiTheme="minorEastAsia"/>
          <w:sz w:val="24"/>
          <w:szCs w:val="24"/>
        </w:rPr>
      </w:pPr>
    </w:p>
    <w:sectPr w:rsidR="00354BF5" w:rsidRPr="00805DEA" w:rsidSect="007E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A5E"/>
    <w:multiLevelType w:val="hybridMultilevel"/>
    <w:tmpl w:val="2AA2D97E"/>
    <w:lvl w:ilvl="0" w:tplc="72A24054">
      <w:start w:val="1"/>
      <w:numFmt w:val="japaneseCounting"/>
      <w:lvlText w:val="%1、"/>
      <w:lvlJc w:val="left"/>
      <w:pPr>
        <w:ind w:left="615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DEA"/>
    <w:rsid w:val="0006153E"/>
    <w:rsid w:val="00354BF5"/>
    <w:rsid w:val="00776A45"/>
    <w:rsid w:val="007E5D5B"/>
    <w:rsid w:val="00805DEA"/>
    <w:rsid w:val="009C5B4C"/>
    <w:rsid w:val="00F6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418</Words>
  <Characters>2389</Characters>
  <Application>Microsoft Office Word</Application>
  <DocSecurity>0</DocSecurity>
  <Lines>19</Lines>
  <Paragraphs>5</Paragraphs>
  <ScaleCrop>false</ScaleCrop>
  <Company>CHINA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2019-09-03T14:34:00Z</dcterms:created>
  <dcterms:modified xsi:type="dcterms:W3CDTF">2019-09-03T15:01:00Z</dcterms:modified>
</cp:coreProperties>
</file>