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8FE" w:rsidRDefault="00F428FE" w:rsidP="00F428FE">
      <w:pPr>
        <w:widowControl/>
        <w:jc w:val="center"/>
        <w:rPr>
          <w:rFonts w:ascii="宋体" w:hAnsi="宋体" w:cs="宋体"/>
          <w:b/>
          <w:bCs/>
          <w:kern w:val="0"/>
          <w:sz w:val="32"/>
          <w:szCs w:val="32"/>
        </w:rPr>
      </w:pPr>
      <w:r>
        <w:rPr>
          <w:rFonts w:ascii="宋体" w:hAnsi="宋体" w:cs="宋体" w:hint="eastAsia"/>
          <w:b/>
          <w:bCs/>
          <w:kern w:val="0"/>
          <w:sz w:val="32"/>
          <w:szCs w:val="32"/>
        </w:rPr>
        <w:t>高二政治</w:t>
      </w:r>
      <w:proofErr w:type="gramStart"/>
      <w:r>
        <w:rPr>
          <w:rFonts w:ascii="宋体" w:hAnsi="宋体" w:cs="宋体" w:hint="eastAsia"/>
          <w:b/>
          <w:bCs/>
          <w:kern w:val="0"/>
          <w:sz w:val="32"/>
          <w:szCs w:val="32"/>
        </w:rPr>
        <w:t>备课组</w:t>
      </w:r>
      <w:proofErr w:type="gramEnd"/>
      <w:r>
        <w:rPr>
          <w:rFonts w:ascii="宋体" w:hAnsi="宋体" w:cs="宋体" w:hint="eastAsia"/>
          <w:b/>
          <w:bCs/>
          <w:kern w:val="0"/>
          <w:sz w:val="32"/>
          <w:szCs w:val="32"/>
        </w:rPr>
        <w:t>教案</w:t>
      </w:r>
    </w:p>
    <w:p w:rsidR="00F428FE" w:rsidRDefault="00F428FE" w:rsidP="00F428FE">
      <w:pPr>
        <w:widowControl/>
        <w:jc w:val="center"/>
        <w:rPr>
          <w:rFonts w:ascii="宋体" w:eastAsia="楷体_GB2312" w:hAnsi="宋体" w:cs="宋体"/>
          <w:b/>
          <w:bCs/>
          <w:kern w:val="0"/>
          <w:sz w:val="24"/>
        </w:rPr>
      </w:pPr>
      <w:r>
        <w:rPr>
          <w:rFonts w:ascii="宋体" w:eastAsia="楷体_GB2312" w:hAnsi="宋体" w:cs="宋体" w:hint="eastAsia"/>
          <w:b/>
          <w:bCs/>
          <w:kern w:val="0"/>
          <w:sz w:val="24"/>
        </w:rPr>
        <w:t>（选修班）</w:t>
      </w:r>
    </w:p>
    <w:p w:rsidR="00F428FE" w:rsidRDefault="00F428FE" w:rsidP="00F428FE">
      <w:pPr>
        <w:widowControl/>
        <w:jc w:val="left"/>
        <w:rPr>
          <w:rFonts w:ascii="宋体" w:eastAsia="楷体_GB2312" w:hAnsi="宋体" w:cs="宋体"/>
          <w:b/>
          <w:bCs/>
          <w:kern w:val="0"/>
          <w:sz w:val="24"/>
        </w:rPr>
      </w:pPr>
      <w:r>
        <w:rPr>
          <w:rFonts w:ascii="宋体" w:eastAsia="楷体_GB2312" w:hAnsi="宋体" w:cs="宋体" w:hint="eastAsia"/>
          <w:b/>
          <w:bCs/>
          <w:kern w:val="0"/>
          <w:sz w:val="24"/>
        </w:rPr>
        <w:t>备课时间：</w:t>
      </w:r>
      <w:r>
        <w:rPr>
          <w:rFonts w:ascii="宋体" w:eastAsia="楷体_GB2312" w:hAnsi="宋体" w:cs="宋体" w:hint="eastAsia"/>
          <w:b/>
          <w:bCs/>
          <w:kern w:val="0"/>
          <w:sz w:val="24"/>
        </w:rPr>
        <w:t>2019</w:t>
      </w:r>
      <w:r>
        <w:rPr>
          <w:rFonts w:ascii="宋体" w:eastAsia="楷体_GB2312" w:hAnsi="宋体" w:cs="宋体" w:hint="eastAsia"/>
          <w:b/>
          <w:bCs/>
          <w:kern w:val="0"/>
          <w:sz w:val="24"/>
        </w:rPr>
        <w:t>年</w:t>
      </w:r>
      <w:r w:rsidR="00E9415A">
        <w:rPr>
          <w:rFonts w:ascii="宋体" w:eastAsia="楷体_GB2312" w:hAnsi="宋体" w:cs="宋体" w:hint="eastAsia"/>
          <w:b/>
          <w:bCs/>
          <w:kern w:val="0"/>
          <w:sz w:val="24"/>
        </w:rPr>
        <w:t xml:space="preserve"> </w:t>
      </w:r>
      <w:r w:rsidR="00E9415A">
        <w:rPr>
          <w:rFonts w:ascii="宋体" w:eastAsia="楷体_GB2312" w:hAnsi="宋体" w:cs="宋体"/>
          <w:b/>
          <w:bCs/>
          <w:kern w:val="0"/>
          <w:sz w:val="24"/>
        </w:rPr>
        <w:t xml:space="preserve"> </w:t>
      </w:r>
      <w:r>
        <w:rPr>
          <w:rFonts w:ascii="宋体" w:eastAsia="楷体_GB2312" w:hAnsi="宋体" w:cs="宋体" w:hint="eastAsia"/>
          <w:b/>
          <w:bCs/>
          <w:kern w:val="0"/>
          <w:sz w:val="24"/>
        </w:rPr>
        <w:t>月</w:t>
      </w:r>
      <w:r w:rsidR="00E9415A">
        <w:rPr>
          <w:rFonts w:ascii="宋体" w:eastAsia="楷体_GB2312" w:hAnsi="宋体" w:cs="宋体" w:hint="eastAsia"/>
          <w:b/>
          <w:bCs/>
          <w:kern w:val="0"/>
          <w:sz w:val="24"/>
        </w:rPr>
        <w:t xml:space="preserve"> </w:t>
      </w:r>
      <w:r w:rsidR="00E9415A">
        <w:rPr>
          <w:rFonts w:ascii="宋体" w:eastAsia="楷体_GB2312" w:hAnsi="宋体" w:cs="宋体"/>
          <w:b/>
          <w:bCs/>
          <w:kern w:val="0"/>
          <w:sz w:val="24"/>
        </w:rPr>
        <w:t xml:space="preserve"> </w:t>
      </w:r>
      <w:r>
        <w:rPr>
          <w:rFonts w:ascii="宋体" w:eastAsia="楷体_GB2312" w:hAnsi="宋体" w:cs="宋体" w:hint="eastAsia"/>
          <w:b/>
          <w:bCs/>
          <w:kern w:val="0"/>
          <w:sz w:val="24"/>
        </w:rPr>
        <w:t>日</w:t>
      </w:r>
      <w:r>
        <w:rPr>
          <w:rFonts w:ascii="宋体" w:eastAsia="楷体_GB2312" w:hAnsi="宋体" w:cs="宋体" w:hint="eastAsia"/>
          <w:b/>
          <w:bCs/>
          <w:kern w:val="0"/>
          <w:sz w:val="24"/>
        </w:rPr>
        <w:t xml:space="preserve">                            </w:t>
      </w:r>
      <w:r>
        <w:rPr>
          <w:rFonts w:ascii="宋体" w:eastAsia="楷体_GB2312" w:hAnsi="宋体" w:cs="宋体" w:hint="eastAsia"/>
          <w:b/>
          <w:bCs/>
          <w:kern w:val="0"/>
          <w:sz w:val="24"/>
        </w:rPr>
        <w:t>总备课第</w:t>
      </w:r>
      <w:r w:rsidR="00E9415A">
        <w:rPr>
          <w:rFonts w:ascii="宋体" w:eastAsia="楷体_GB2312" w:hAnsi="宋体" w:cs="宋体" w:hint="eastAsia"/>
          <w:b/>
          <w:bCs/>
          <w:kern w:val="0"/>
          <w:sz w:val="24"/>
        </w:rPr>
        <w:t xml:space="preserve"> </w:t>
      </w:r>
      <w:r w:rsidR="00E9415A">
        <w:rPr>
          <w:rFonts w:ascii="宋体" w:eastAsia="楷体_GB2312" w:hAnsi="宋体" w:cs="宋体"/>
          <w:b/>
          <w:bCs/>
          <w:kern w:val="0"/>
          <w:sz w:val="24"/>
        </w:rPr>
        <w:t xml:space="preserve">  </w:t>
      </w:r>
      <w:r>
        <w:rPr>
          <w:rFonts w:ascii="宋体" w:eastAsia="楷体_GB2312" w:hAnsi="宋体" w:cs="宋体" w:hint="eastAsia"/>
          <w:b/>
          <w:bCs/>
          <w:kern w:val="0"/>
          <w:sz w:val="24"/>
        </w:rPr>
        <w:t>课时</w:t>
      </w:r>
    </w:p>
    <w:tbl>
      <w:tblPr>
        <w:tblW w:w="8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1"/>
        <w:gridCol w:w="444"/>
        <w:gridCol w:w="1529"/>
        <w:gridCol w:w="1560"/>
        <w:gridCol w:w="2467"/>
        <w:gridCol w:w="1320"/>
      </w:tblGrid>
      <w:tr w:rsidR="00F428FE" w:rsidTr="00A40A31">
        <w:trPr>
          <w:trHeight w:val="561"/>
        </w:trPr>
        <w:tc>
          <w:tcPr>
            <w:tcW w:w="1111" w:type="dxa"/>
            <w:tcBorders>
              <w:right w:val="single" w:sz="4" w:space="0" w:color="auto"/>
            </w:tcBorders>
            <w:vAlign w:val="center"/>
          </w:tcPr>
          <w:p w:rsidR="00F428FE" w:rsidRDefault="00F428FE" w:rsidP="007C5020">
            <w:pPr>
              <w:widowControl/>
              <w:spacing w:line="315" w:lineRule="atLeast"/>
              <w:rPr>
                <w:rFonts w:ascii="宋体" w:hAnsi="宋体" w:cs="宋体"/>
                <w:color w:val="000000"/>
                <w:kern w:val="0"/>
                <w:szCs w:val="21"/>
              </w:rPr>
            </w:pPr>
            <w:r>
              <w:rPr>
                <w:rFonts w:ascii="宋体" w:hAnsi="宋体" w:cs="宋体" w:hint="eastAsia"/>
                <w:b/>
                <w:color w:val="000000"/>
                <w:kern w:val="0"/>
                <w:szCs w:val="21"/>
              </w:rPr>
              <w:t>单元章节</w:t>
            </w:r>
          </w:p>
        </w:tc>
        <w:tc>
          <w:tcPr>
            <w:tcW w:w="1973" w:type="dxa"/>
            <w:gridSpan w:val="2"/>
            <w:tcBorders>
              <w:left w:val="single" w:sz="4" w:space="0" w:color="auto"/>
            </w:tcBorders>
            <w:vAlign w:val="center"/>
          </w:tcPr>
          <w:p w:rsidR="00F428FE" w:rsidRDefault="00E9415A" w:rsidP="007C5020">
            <w:pPr>
              <w:widowControl/>
              <w:spacing w:line="315" w:lineRule="atLeast"/>
              <w:rPr>
                <w:rFonts w:ascii="宋体" w:hAnsi="宋体" w:cs="宋体"/>
                <w:color w:val="000000"/>
                <w:kern w:val="0"/>
                <w:szCs w:val="21"/>
              </w:rPr>
            </w:pPr>
            <w:r>
              <w:rPr>
                <w:rFonts w:ascii="宋体" w:hAnsi="宋体" w:cs="宋体" w:hint="eastAsia"/>
                <w:color w:val="000000"/>
                <w:kern w:val="0"/>
                <w:szCs w:val="21"/>
              </w:rPr>
              <w:t>第十课第二框</w:t>
            </w:r>
          </w:p>
        </w:tc>
        <w:tc>
          <w:tcPr>
            <w:tcW w:w="1560" w:type="dxa"/>
            <w:tcBorders>
              <w:right w:val="single" w:sz="4" w:space="0" w:color="auto"/>
            </w:tcBorders>
            <w:vAlign w:val="center"/>
          </w:tcPr>
          <w:p w:rsidR="00F428FE" w:rsidRDefault="00F428FE" w:rsidP="007C5020">
            <w:pPr>
              <w:widowControl/>
              <w:spacing w:line="315" w:lineRule="atLeast"/>
              <w:jc w:val="center"/>
              <w:rPr>
                <w:rFonts w:ascii="宋体" w:hAnsi="宋体" w:cs="宋体"/>
                <w:color w:val="000000"/>
                <w:kern w:val="0"/>
                <w:szCs w:val="21"/>
              </w:rPr>
            </w:pPr>
            <w:r>
              <w:rPr>
                <w:rFonts w:ascii="宋体" w:hAnsi="宋体" w:cs="宋体" w:hint="eastAsia"/>
                <w:b/>
                <w:color w:val="000000"/>
                <w:kern w:val="0"/>
                <w:szCs w:val="21"/>
              </w:rPr>
              <w:t>教学内容</w:t>
            </w:r>
          </w:p>
        </w:tc>
        <w:tc>
          <w:tcPr>
            <w:tcW w:w="3787" w:type="dxa"/>
            <w:gridSpan w:val="2"/>
            <w:tcBorders>
              <w:left w:val="single" w:sz="4" w:space="0" w:color="auto"/>
            </w:tcBorders>
            <w:vAlign w:val="center"/>
          </w:tcPr>
          <w:p w:rsidR="00F428FE" w:rsidRDefault="00E9415A" w:rsidP="007C5020">
            <w:pPr>
              <w:widowControl/>
              <w:spacing w:line="315" w:lineRule="atLeast"/>
              <w:rPr>
                <w:rFonts w:ascii="宋体" w:hAnsi="宋体" w:cs="宋体"/>
                <w:color w:val="000000"/>
                <w:kern w:val="0"/>
                <w:szCs w:val="21"/>
              </w:rPr>
            </w:pPr>
            <w:r>
              <w:rPr>
                <w:rFonts w:ascii="宋体" w:hAnsi="宋体" w:cs="宋体" w:hint="eastAsia"/>
                <w:color w:val="000000"/>
                <w:kern w:val="0"/>
                <w:szCs w:val="21"/>
              </w:rPr>
              <w:t>加强思想道德建设</w:t>
            </w:r>
          </w:p>
        </w:tc>
      </w:tr>
      <w:tr w:rsidR="00F428FE" w:rsidTr="00A40A31">
        <w:trPr>
          <w:trHeight w:val="555"/>
        </w:trPr>
        <w:tc>
          <w:tcPr>
            <w:tcW w:w="1111" w:type="dxa"/>
            <w:tcBorders>
              <w:right w:val="single" w:sz="4" w:space="0" w:color="auto"/>
            </w:tcBorders>
            <w:vAlign w:val="center"/>
          </w:tcPr>
          <w:p w:rsidR="00F428FE" w:rsidRDefault="00F428FE" w:rsidP="007C5020">
            <w:pPr>
              <w:rPr>
                <w:szCs w:val="21"/>
              </w:rPr>
            </w:pPr>
            <w:r>
              <w:rPr>
                <w:rFonts w:ascii="宋体" w:hAnsi="宋体" w:cs="宋体" w:hint="eastAsia"/>
                <w:b/>
                <w:color w:val="000000"/>
                <w:kern w:val="0"/>
                <w:szCs w:val="21"/>
              </w:rPr>
              <w:t>课型</w:t>
            </w:r>
          </w:p>
        </w:tc>
        <w:tc>
          <w:tcPr>
            <w:tcW w:w="1973" w:type="dxa"/>
            <w:gridSpan w:val="2"/>
            <w:tcBorders>
              <w:left w:val="single" w:sz="4" w:space="0" w:color="auto"/>
            </w:tcBorders>
            <w:vAlign w:val="center"/>
          </w:tcPr>
          <w:p w:rsidR="00F428FE" w:rsidRDefault="00E9415A" w:rsidP="007C5020">
            <w:pPr>
              <w:rPr>
                <w:szCs w:val="21"/>
              </w:rPr>
            </w:pPr>
            <w:proofErr w:type="gramStart"/>
            <w:r>
              <w:rPr>
                <w:rFonts w:hint="eastAsia"/>
                <w:szCs w:val="21"/>
              </w:rPr>
              <w:t>新授</w:t>
            </w:r>
            <w:proofErr w:type="gramEnd"/>
          </w:p>
        </w:tc>
        <w:tc>
          <w:tcPr>
            <w:tcW w:w="1560" w:type="dxa"/>
            <w:tcBorders>
              <w:right w:val="single" w:sz="4" w:space="0" w:color="auto"/>
            </w:tcBorders>
            <w:vAlign w:val="center"/>
          </w:tcPr>
          <w:p w:rsidR="00F428FE" w:rsidRDefault="00F428FE" w:rsidP="007C5020">
            <w:pPr>
              <w:jc w:val="center"/>
              <w:rPr>
                <w:szCs w:val="21"/>
              </w:rPr>
            </w:pPr>
            <w:r>
              <w:rPr>
                <w:rFonts w:ascii="宋体" w:hAnsi="宋体" w:cs="宋体" w:hint="eastAsia"/>
                <w:b/>
                <w:color w:val="000000"/>
                <w:kern w:val="0"/>
                <w:szCs w:val="21"/>
              </w:rPr>
              <w:t>需课时</w:t>
            </w:r>
          </w:p>
        </w:tc>
        <w:tc>
          <w:tcPr>
            <w:tcW w:w="3787" w:type="dxa"/>
            <w:gridSpan w:val="2"/>
            <w:tcBorders>
              <w:left w:val="single" w:sz="4" w:space="0" w:color="auto"/>
            </w:tcBorders>
            <w:vAlign w:val="center"/>
          </w:tcPr>
          <w:p w:rsidR="00F428FE" w:rsidRDefault="00F428FE" w:rsidP="007C5020">
            <w:pPr>
              <w:jc w:val="center"/>
              <w:rPr>
                <w:szCs w:val="21"/>
              </w:rPr>
            </w:pPr>
            <w:r>
              <w:rPr>
                <w:rFonts w:hint="eastAsia"/>
                <w:szCs w:val="21"/>
              </w:rPr>
              <w:t>2</w:t>
            </w:r>
          </w:p>
        </w:tc>
      </w:tr>
      <w:tr w:rsidR="00F428FE" w:rsidTr="00A40A31">
        <w:tc>
          <w:tcPr>
            <w:tcW w:w="8431" w:type="dxa"/>
            <w:gridSpan w:val="6"/>
          </w:tcPr>
          <w:p w:rsidR="00F428FE" w:rsidRDefault="00F428FE" w:rsidP="007C5020">
            <w:pPr>
              <w:jc w:val="left"/>
              <w:rPr>
                <w:rFonts w:cs="宋体"/>
                <w:color w:val="0000FF"/>
                <w:kern w:val="0"/>
                <w:szCs w:val="21"/>
              </w:rPr>
            </w:pPr>
            <w:r>
              <w:rPr>
                <w:rFonts w:ascii="宋体" w:hAnsi="宋体" w:cs="宋体" w:hint="eastAsia"/>
                <w:b/>
                <w:color w:val="000000"/>
                <w:kern w:val="0"/>
                <w:szCs w:val="21"/>
              </w:rPr>
              <w:t>一、教学目标</w:t>
            </w:r>
          </w:p>
        </w:tc>
      </w:tr>
      <w:tr w:rsidR="00F428FE" w:rsidTr="00A40A31">
        <w:tc>
          <w:tcPr>
            <w:tcW w:w="8431" w:type="dxa"/>
            <w:gridSpan w:val="6"/>
          </w:tcPr>
          <w:p w:rsidR="00E9415A" w:rsidRPr="00E9415A" w:rsidRDefault="00F428FE" w:rsidP="00E9415A">
            <w:pPr>
              <w:adjustRightInd w:val="0"/>
              <w:snapToGrid w:val="0"/>
              <w:rPr>
                <w:rFonts w:ascii="Lucida Sans Unicode" w:hAnsi="Lucida Sans Unicode" w:cs="Lucida Sans Unicode"/>
                <w:szCs w:val="21"/>
              </w:rPr>
            </w:pPr>
            <w:r>
              <w:rPr>
                <w:rFonts w:ascii="Lucida Sans Unicode" w:hAnsi="Lucida Sans Unicode" w:cs="Lucida Sans Unicode" w:hint="eastAsia"/>
                <w:color w:val="0E4A79"/>
                <w:szCs w:val="21"/>
              </w:rPr>
              <w:t xml:space="preserve"> </w:t>
            </w:r>
            <w:r w:rsidR="00E9415A" w:rsidRPr="00E9415A">
              <w:rPr>
                <w:rFonts w:ascii="Lucida Sans Unicode" w:hAnsi="Lucida Sans Unicode" w:cs="Lucida Sans Unicode" w:hint="eastAsia"/>
                <w:color w:val="0E4A79"/>
                <w:szCs w:val="21"/>
              </w:rPr>
              <w:t>1.</w:t>
            </w:r>
            <w:r w:rsidR="00E9415A" w:rsidRPr="00E9415A">
              <w:rPr>
                <w:rFonts w:ascii="Lucida Sans Unicode" w:hAnsi="Lucida Sans Unicode" w:cs="Lucida Sans Unicode" w:hint="eastAsia"/>
                <w:szCs w:val="21"/>
              </w:rPr>
              <w:t>通过历代伟人对理想信念的重视，理解筑牢理想信念之基的意义和要求。</w:t>
            </w:r>
            <w:r w:rsidR="00E9415A" w:rsidRPr="00E9415A">
              <w:rPr>
                <w:rFonts w:ascii="Lucida Sans Unicode" w:hAnsi="Lucida Sans Unicode" w:cs="Lucida Sans Unicode" w:hint="eastAsia"/>
                <w:szCs w:val="21"/>
              </w:rPr>
              <w:t>(</w:t>
            </w:r>
            <w:r w:rsidR="00E9415A" w:rsidRPr="00E9415A">
              <w:rPr>
                <w:rFonts w:ascii="Lucida Sans Unicode" w:hAnsi="Lucida Sans Unicode" w:cs="Lucida Sans Unicode" w:hint="eastAsia"/>
                <w:szCs w:val="21"/>
              </w:rPr>
              <w:t>重点</w:t>
            </w:r>
            <w:r w:rsidR="00E9415A" w:rsidRPr="00E9415A">
              <w:rPr>
                <w:rFonts w:ascii="Lucida Sans Unicode" w:hAnsi="Lucida Sans Unicode" w:cs="Lucida Sans Unicode" w:hint="eastAsia"/>
                <w:szCs w:val="21"/>
              </w:rPr>
              <w:t xml:space="preserve">) </w:t>
            </w:r>
          </w:p>
          <w:p w:rsidR="00E9415A" w:rsidRPr="00E9415A" w:rsidRDefault="00E9415A" w:rsidP="00E9415A">
            <w:pPr>
              <w:adjustRightInd w:val="0"/>
              <w:snapToGrid w:val="0"/>
              <w:ind w:firstLineChars="100" w:firstLine="210"/>
              <w:rPr>
                <w:rFonts w:ascii="Lucida Sans Unicode" w:hAnsi="Lucida Sans Unicode" w:cs="Lucida Sans Unicode"/>
                <w:szCs w:val="21"/>
              </w:rPr>
            </w:pPr>
            <w:r w:rsidRPr="00E9415A">
              <w:rPr>
                <w:rFonts w:ascii="Lucida Sans Unicode" w:hAnsi="Lucida Sans Unicode" w:cs="Lucida Sans Unicode" w:hint="eastAsia"/>
                <w:szCs w:val="21"/>
              </w:rPr>
              <w:t>2.</w:t>
            </w:r>
            <w:r w:rsidRPr="00E9415A">
              <w:rPr>
                <w:rFonts w:ascii="Lucida Sans Unicode" w:hAnsi="Lucida Sans Unicode" w:cs="Lucida Sans Unicode" w:hint="eastAsia"/>
                <w:szCs w:val="21"/>
              </w:rPr>
              <w:t>通过相关材料，掌握加强思想道德建设要求。</w:t>
            </w:r>
            <w:r w:rsidRPr="00E9415A">
              <w:rPr>
                <w:rFonts w:ascii="Lucida Sans Unicode" w:hAnsi="Lucida Sans Unicode" w:cs="Lucida Sans Unicode" w:hint="eastAsia"/>
                <w:szCs w:val="21"/>
              </w:rPr>
              <w:t>(</w:t>
            </w:r>
            <w:r w:rsidRPr="00E9415A">
              <w:rPr>
                <w:rFonts w:ascii="Lucida Sans Unicode" w:hAnsi="Lucida Sans Unicode" w:cs="Lucida Sans Unicode" w:hint="eastAsia"/>
                <w:szCs w:val="21"/>
              </w:rPr>
              <w:t>重点、难点</w:t>
            </w:r>
            <w:r w:rsidRPr="00E9415A">
              <w:rPr>
                <w:rFonts w:ascii="Lucida Sans Unicode" w:hAnsi="Lucida Sans Unicode" w:cs="Lucida Sans Unicode" w:hint="eastAsia"/>
                <w:szCs w:val="21"/>
              </w:rPr>
              <w:t xml:space="preserve">) </w:t>
            </w:r>
          </w:p>
          <w:p w:rsidR="00F428FE" w:rsidRDefault="00F428FE" w:rsidP="00F428FE">
            <w:pPr>
              <w:adjustRightInd w:val="0"/>
              <w:snapToGrid w:val="0"/>
              <w:rPr>
                <w:rFonts w:ascii="Lucida Sans Unicode" w:hAnsi="Lucida Sans Unicode" w:cs="Lucida Sans Unicode"/>
                <w:color w:val="0E4A79"/>
                <w:szCs w:val="21"/>
              </w:rPr>
            </w:pPr>
          </w:p>
        </w:tc>
      </w:tr>
      <w:tr w:rsidR="00F428FE" w:rsidTr="00A40A31">
        <w:tc>
          <w:tcPr>
            <w:tcW w:w="8431" w:type="dxa"/>
            <w:gridSpan w:val="6"/>
          </w:tcPr>
          <w:p w:rsidR="00F428FE" w:rsidRDefault="00F428FE" w:rsidP="007C5020">
            <w:pPr>
              <w:rPr>
                <w:szCs w:val="21"/>
              </w:rPr>
            </w:pPr>
            <w:r>
              <w:rPr>
                <w:rFonts w:ascii="宋体" w:hAnsi="宋体" w:cs="宋体" w:hint="eastAsia"/>
                <w:b/>
                <w:color w:val="000000"/>
                <w:kern w:val="0"/>
                <w:szCs w:val="21"/>
              </w:rPr>
              <w:t>二、教学重难点</w:t>
            </w:r>
          </w:p>
        </w:tc>
      </w:tr>
      <w:tr w:rsidR="00F428FE" w:rsidTr="00A40A31">
        <w:tc>
          <w:tcPr>
            <w:tcW w:w="8431" w:type="dxa"/>
            <w:gridSpan w:val="6"/>
          </w:tcPr>
          <w:p w:rsidR="00F428FE" w:rsidRPr="00E9415A" w:rsidRDefault="00E9415A" w:rsidP="007C5020">
            <w:pPr>
              <w:jc w:val="left"/>
              <w:rPr>
                <w:rFonts w:ascii="宋体" w:hAnsi="宋体" w:cs="宋体" w:hint="eastAsia"/>
                <w:szCs w:val="21"/>
              </w:rPr>
            </w:pPr>
            <w:r w:rsidRPr="00E9415A">
              <w:rPr>
                <w:rFonts w:ascii="Lucida Sans Unicode" w:hAnsi="Lucida Sans Unicode" w:cs="Lucida Sans Unicode" w:hint="eastAsia"/>
                <w:szCs w:val="21"/>
              </w:rPr>
              <w:t>加强思想道德建设要求</w:t>
            </w:r>
          </w:p>
        </w:tc>
      </w:tr>
      <w:tr w:rsidR="00F428FE" w:rsidTr="00A40A31">
        <w:tc>
          <w:tcPr>
            <w:tcW w:w="8431" w:type="dxa"/>
            <w:gridSpan w:val="6"/>
          </w:tcPr>
          <w:p w:rsidR="00F428FE" w:rsidRDefault="00F428FE" w:rsidP="007C5020">
            <w:pPr>
              <w:rPr>
                <w:szCs w:val="21"/>
              </w:rPr>
            </w:pPr>
            <w:r>
              <w:rPr>
                <w:rFonts w:ascii="宋体" w:hAnsi="宋体" w:cs="宋体" w:hint="eastAsia"/>
                <w:b/>
                <w:color w:val="000000"/>
                <w:kern w:val="0"/>
                <w:szCs w:val="21"/>
              </w:rPr>
              <w:t>三、教学方法</w:t>
            </w:r>
          </w:p>
        </w:tc>
      </w:tr>
      <w:tr w:rsidR="00F428FE" w:rsidTr="00A40A31">
        <w:trPr>
          <w:trHeight w:val="365"/>
        </w:trPr>
        <w:tc>
          <w:tcPr>
            <w:tcW w:w="8431" w:type="dxa"/>
            <w:gridSpan w:val="6"/>
          </w:tcPr>
          <w:p w:rsidR="00F428FE" w:rsidRDefault="00F428FE" w:rsidP="007C5020">
            <w:pPr>
              <w:ind w:firstLineChars="200" w:firstLine="420"/>
              <w:rPr>
                <w:szCs w:val="21"/>
              </w:rPr>
            </w:pPr>
            <w:r>
              <w:rPr>
                <w:rFonts w:hint="eastAsia"/>
                <w:szCs w:val="21"/>
              </w:rPr>
              <w:t>讲授法、练习法、讨论法</w:t>
            </w:r>
          </w:p>
        </w:tc>
      </w:tr>
      <w:tr w:rsidR="00F428FE" w:rsidTr="00A40A31">
        <w:tc>
          <w:tcPr>
            <w:tcW w:w="8431" w:type="dxa"/>
            <w:gridSpan w:val="6"/>
          </w:tcPr>
          <w:p w:rsidR="00F428FE" w:rsidRDefault="00F428FE" w:rsidP="007C5020">
            <w:pPr>
              <w:rPr>
                <w:szCs w:val="21"/>
              </w:rPr>
            </w:pPr>
            <w:r>
              <w:rPr>
                <w:rFonts w:ascii="宋体" w:hAnsi="宋体" w:cs="宋体" w:hint="eastAsia"/>
                <w:b/>
                <w:color w:val="000000"/>
                <w:kern w:val="0"/>
                <w:szCs w:val="21"/>
              </w:rPr>
              <w:t>四、教学辅助手段</w:t>
            </w:r>
          </w:p>
        </w:tc>
      </w:tr>
      <w:tr w:rsidR="00F428FE" w:rsidTr="00A40A31">
        <w:trPr>
          <w:trHeight w:val="437"/>
        </w:trPr>
        <w:tc>
          <w:tcPr>
            <w:tcW w:w="8431" w:type="dxa"/>
            <w:gridSpan w:val="6"/>
          </w:tcPr>
          <w:p w:rsidR="00F428FE" w:rsidRDefault="00F428FE" w:rsidP="00A40A31">
            <w:pPr>
              <w:ind w:firstLine="420"/>
              <w:rPr>
                <w:szCs w:val="21"/>
              </w:rPr>
            </w:pPr>
            <w:r>
              <w:rPr>
                <w:rFonts w:hint="eastAsia"/>
                <w:szCs w:val="21"/>
              </w:rPr>
              <w:t>PPT</w:t>
            </w:r>
          </w:p>
        </w:tc>
      </w:tr>
      <w:tr w:rsidR="00F428FE" w:rsidTr="00A40A31">
        <w:tc>
          <w:tcPr>
            <w:tcW w:w="8431" w:type="dxa"/>
            <w:gridSpan w:val="6"/>
          </w:tcPr>
          <w:p w:rsidR="00F428FE" w:rsidRDefault="00F428FE" w:rsidP="007C5020">
            <w:pPr>
              <w:rPr>
                <w:szCs w:val="21"/>
              </w:rPr>
            </w:pPr>
            <w:r>
              <w:rPr>
                <w:rFonts w:ascii="宋体" w:hAnsi="宋体" w:cs="宋体" w:hint="eastAsia"/>
                <w:b/>
                <w:color w:val="000000"/>
                <w:kern w:val="0"/>
                <w:szCs w:val="21"/>
              </w:rPr>
              <w:t>五、教学过程</w:t>
            </w:r>
          </w:p>
        </w:tc>
      </w:tr>
      <w:tr w:rsidR="00F428FE" w:rsidTr="00A40A31">
        <w:tc>
          <w:tcPr>
            <w:tcW w:w="1555" w:type="dxa"/>
            <w:gridSpan w:val="2"/>
            <w:vAlign w:val="center"/>
          </w:tcPr>
          <w:p w:rsidR="00F428FE" w:rsidRDefault="00F428FE" w:rsidP="007C5020">
            <w:pPr>
              <w:widowControl/>
              <w:spacing w:line="315" w:lineRule="atLeast"/>
              <w:ind w:firstLine="420"/>
              <w:jc w:val="left"/>
              <w:rPr>
                <w:rFonts w:ascii="宋体" w:hAnsi="宋体" w:cs="宋体"/>
                <w:color w:val="000000"/>
                <w:kern w:val="0"/>
                <w:szCs w:val="21"/>
              </w:rPr>
            </w:pPr>
            <w:r>
              <w:rPr>
                <w:rFonts w:ascii="楷体_GB2312" w:eastAsia="楷体_GB2312" w:hAnsi="宋体" w:cs="宋体" w:hint="eastAsia"/>
                <w:b/>
                <w:color w:val="000000"/>
                <w:kern w:val="0"/>
                <w:szCs w:val="21"/>
              </w:rPr>
              <w:t>教师活动</w:t>
            </w:r>
          </w:p>
        </w:tc>
        <w:tc>
          <w:tcPr>
            <w:tcW w:w="5556" w:type="dxa"/>
            <w:gridSpan w:val="3"/>
            <w:vAlign w:val="center"/>
          </w:tcPr>
          <w:p w:rsidR="00F428FE" w:rsidRDefault="00F428FE" w:rsidP="007C5020">
            <w:pPr>
              <w:widowControl/>
              <w:spacing w:line="315" w:lineRule="atLeast"/>
              <w:ind w:firstLineChars="900" w:firstLine="1897"/>
              <w:rPr>
                <w:rFonts w:ascii="宋体" w:hAnsi="宋体" w:cs="宋体"/>
                <w:color w:val="000000"/>
                <w:kern w:val="0"/>
                <w:szCs w:val="21"/>
              </w:rPr>
            </w:pPr>
            <w:r>
              <w:rPr>
                <w:rFonts w:ascii="楷体_GB2312" w:eastAsia="楷体_GB2312" w:hAnsi="宋体" w:cs="宋体" w:hint="eastAsia"/>
                <w:b/>
                <w:color w:val="000000"/>
                <w:kern w:val="0"/>
                <w:szCs w:val="21"/>
              </w:rPr>
              <w:t>学生活动</w:t>
            </w:r>
          </w:p>
        </w:tc>
        <w:tc>
          <w:tcPr>
            <w:tcW w:w="1320" w:type="dxa"/>
            <w:vAlign w:val="center"/>
          </w:tcPr>
          <w:p w:rsidR="00F428FE" w:rsidRDefault="00F428FE" w:rsidP="007C5020">
            <w:pPr>
              <w:widowControl/>
              <w:spacing w:line="315" w:lineRule="atLeast"/>
              <w:ind w:firstLineChars="100" w:firstLine="211"/>
              <w:rPr>
                <w:rFonts w:ascii="宋体" w:hAnsi="宋体" w:cs="宋体"/>
                <w:color w:val="000000"/>
                <w:kern w:val="0"/>
                <w:szCs w:val="21"/>
              </w:rPr>
            </w:pPr>
            <w:r>
              <w:rPr>
                <w:rFonts w:ascii="楷体_GB2312" w:eastAsia="楷体_GB2312" w:hAnsi="宋体" w:cs="宋体" w:hint="eastAsia"/>
                <w:b/>
                <w:color w:val="000000"/>
                <w:kern w:val="0"/>
                <w:szCs w:val="21"/>
              </w:rPr>
              <w:t>设计意图</w:t>
            </w:r>
          </w:p>
        </w:tc>
      </w:tr>
      <w:tr w:rsidR="00F428FE" w:rsidTr="00A40A31">
        <w:tc>
          <w:tcPr>
            <w:tcW w:w="1555" w:type="dxa"/>
            <w:gridSpan w:val="2"/>
            <w:vAlign w:val="center"/>
          </w:tcPr>
          <w:p w:rsidR="00F428FE" w:rsidRDefault="00F428FE" w:rsidP="00F428FE">
            <w:pPr>
              <w:spacing w:line="276" w:lineRule="auto"/>
              <w:jc w:val="left"/>
              <w:rPr>
                <w:szCs w:val="21"/>
              </w:rPr>
            </w:pPr>
            <w:r>
              <w:rPr>
                <w:rFonts w:ascii="Lucida Sans Unicode" w:hAnsi="Lucida Sans Unicode" w:cs="Lucida Sans Unicode"/>
                <w:szCs w:val="21"/>
                <w:shd w:val="clear" w:color="auto" w:fill="FFFFFF"/>
              </w:rPr>
              <w:t>导入新课</w:t>
            </w:r>
          </w:p>
        </w:tc>
        <w:tc>
          <w:tcPr>
            <w:tcW w:w="5556" w:type="dxa"/>
            <w:gridSpan w:val="3"/>
            <w:vAlign w:val="center"/>
          </w:tcPr>
          <w:p w:rsidR="00E9415A" w:rsidRPr="00E9415A" w:rsidRDefault="00E9415A" w:rsidP="00E9415A">
            <w:pPr>
              <w:widowControl/>
              <w:spacing w:line="276" w:lineRule="auto"/>
              <w:ind w:firstLine="420"/>
              <w:jc w:val="left"/>
              <w:rPr>
                <w:rFonts w:ascii="宋体" w:hAnsi="宋体" w:cs="宋体"/>
                <w:kern w:val="0"/>
                <w:szCs w:val="21"/>
              </w:rPr>
            </w:pPr>
            <w:r w:rsidRPr="00E9415A">
              <w:rPr>
                <w:rFonts w:ascii="宋体" w:hAnsi="宋体" w:cs="宋体" w:hint="eastAsia"/>
                <w:kern w:val="0"/>
                <w:szCs w:val="21"/>
              </w:rPr>
              <w:t xml:space="preserve">    1910年春，周恩来的伯父接他到东北奉天府居住，周恩来就读于奉天第六两等小学堂。正是在这所学校里，当校长在课堂上问学生为了什么而读书时，有的同学说为了明理，有的说为做官，也有的说为挣钱……当问到周恩来时，他慷慨回答道：“为了中华之崛起！</w:t>
            </w:r>
          </w:p>
          <w:p w:rsidR="00E9415A" w:rsidRPr="00E9415A" w:rsidRDefault="00E9415A" w:rsidP="00E9415A">
            <w:pPr>
              <w:widowControl/>
              <w:spacing w:line="276" w:lineRule="auto"/>
              <w:ind w:firstLine="420"/>
              <w:jc w:val="left"/>
              <w:rPr>
                <w:rFonts w:ascii="宋体" w:hAnsi="宋体" w:cs="宋体"/>
                <w:kern w:val="0"/>
                <w:szCs w:val="21"/>
              </w:rPr>
            </w:pPr>
            <w:r w:rsidRPr="00E9415A">
              <w:rPr>
                <w:rFonts w:ascii="宋体" w:hAnsi="宋体" w:cs="宋体" w:hint="eastAsia"/>
                <w:kern w:val="0"/>
                <w:szCs w:val="21"/>
              </w:rPr>
              <w:t xml:space="preserve">    十八大以来，</w:t>
            </w:r>
            <w:proofErr w:type="gramStart"/>
            <w:r w:rsidRPr="00E9415A">
              <w:rPr>
                <w:rFonts w:ascii="宋体" w:hAnsi="宋体" w:cs="宋体" w:hint="eastAsia"/>
                <w:kern w:val="0"/>
                <w:szCs w:val="21"/>
              </w:rPr>
              <w:t>习大大</w:t>
            </w:r>
            <w:proofErr w:type="gramEnd"/>
            <w:r w:rsidRPr="00E9415A">
              <w:rPr>
                <w:rFonts w:ascii="宋体" w:hAnsi="宋体" w:cs="宋体" w:hint="eastAsia"/>
                <w:kern w:val="0"/>
                <w:szCs w:val="21"/>
              </w:rPr>
              <w:t>反复强调党员领导干部要坚定理想信念，并指出:“理想信念动摇是最危险的动摇,理想信念滑坡是最危险的滑坡。一个政党的衰落,往往从理想信念的丧失或缺失开始。</w:t>
            </w:r>
          </w:p>
          <w:p w:rsidR="00F428FE" w:rsidRPr="00E9415A" w:rsidRDefault="00E9415A" w:rsidP="00E9415A">
            <w:pPr>
              <w:widowControl/>
              <w:spacing w:line="276" w:lineRule="auto"/>
              <w:ind w:firstLine="420"/>
              <w:jc w:val="left"/>
              <w:rPr>
                <w:rFonts w:ascii="宋体" w:hAnsi="宋体" w:cs="宋体" w:hint="eastAsia"/>
                <w:kern w:val="0"/>
                <w:szCs w:val="21"/>
              </w:rPr>
            </w:pPr>
            <w:r w:rsidRPr="00E9415A">
              <w:rPr>
                <w:rFonts w:ascii="宋体" w:hAnsi="宋体" w:cs="宋体" w:hint="eastAsia"/>
                <w:kern w:val="0"/>
                <w:szCs w:val="21"/>
              </w:rPr>
              <w:t>以上材料给你什么启示？</w:t>
            </w:r>
          </w:p>
        </w:tc>
        <w:tc>
          <w:tcPr>
            <w:tcW w:w="1320" w:type="dxa"/>
            <w:vAlign w:val="center"/>
          </w:tcPr>
          <w:p w:rsidR="00F428FE" w:rsidRDefault="00F428FE" w:rsidP="007C5020">
            <w:pPr>
              <w:widowControl/>
              <w:spacing w:line="276" w:lineRule="auto"/>
              <w:ind w:firstLineChars="200" w:firstLine="420"/>
              <w:jc w:val="left"/>
              <w:rPr>
                <w:rFonts w:ascii="宋体" w:hAnsi="宋体" w:cs="宋体"/>
                <w:kern w:val="0"/>
                <w:szCs w:val="21"/>
              </w:rPr>
            </w:pPr>
          </w:p>
        </w:tc>
      </w:tr>
      <w:tr w:rsidR="00F428FE" w:rsidTr="00A40A31">
        <w:tc>
          <w:tcPr>
            <w:tcW w:w="1555" w:type="dxa"/>
            <w:gridSpan w:val="2"/>
            <w:vAlign w:val="center"/>
          </w:tcPr>
          <w:p w:rsidR="00F428FE" w:rsidRDefault="00F428FE" w:rsidP="007C5020">
            <w:pPr>
              <w:spacing w:line="276" w:lineRule="auto"/>
              <w:jc w:val="left"/>
              <w:rPr>
                <w:szCs w:val="21"/>
              </w:rPr>
            </w:pPr>
            <w:r>
              <w:rPr>
                <w:rFonts w:ascii="Lucida Sans Unicode" w:hAnsi="Lucida Sans Unicode" w:cs="Lucida Sans Unicode"/>
                <w:szCs w:val="21"/>
                <w:shd w:val="clear" w:color="auto" w:fill="FFFFFF"/>
              </w:rPr>
              <w:t>讲授新课</w:t>
            </w:r>
          </w:p>
          <w:p w:rsidR="00F428FE" w:rsidRDefault="00F428FE" w:rsidP="007C5020">
            <w:pPr>
              <w:spacing w:line="276" w:lineRule="auto"/>
              <w:jc w:val="left"/>
              <w:rPr>
                <w:szCs w:val="21"/>
              </w:rPr>
            </w:pPr>
          </w:p>
        </w:tc>
        <w:tc>
          <w:tcPr>
            <w:tcW w:w="5556" w:type="dxa"/>
            <w:gridSpan w:val="3"/>
            <w:vAlign w:val="center"/>
          </w:tcPr>
          <w:p w:rsidR="00F428FE" w:rsidRPr="00E9415A" w:rsidRDefault="00E9415A" w:rsidP="00E9415A">
            <w:pPr>
              <w:pStyle w:val="a8"/>
              <w:widowControl/>
              <w:numPr>
                <w:ilvl w:val="0"/>
                <w:numId w:val="1"/>
              </w:numPr>
              <w:spacing w:line="276" w:lineRule="auto"/>
              <w:ind w:firstLineChars="0"/>
              <w:jc w:val="left"/>
              <w:rPr>
                <w:rFonts w:ascii="宋体" w:hAnsi="宋体" w:cs="宋体"/>
                <w:kern w:val="0"/>
                <w:szCs w:val="21"/>
              </w:rPr>
            </w:pPr>
            <w:r w:rsidRPr="00E9415A">
              <w:rPr>
                <w:rFonts w:ascii="宋体" w:hAnsi="宋体" w:cs="宋体" w:hint="eastAsia"/>
                <w:kern w:val="0"/>
                <w:szCs w:val="21"/>
              </w:rPr>
              <w:t>筑牢理想信念之基</w:t>
            </w:r>
          </w:p>
          <w:p w:rsidR="00E9415A" w:rsidRPr="00E9415A" w:rsidRDefault="00E9415A" w:rsidP="00E9415A">
            <w:pPr>
              <w:spacing w:line="276" w:lineRule="auto"/>
              <w:rPr>
                <w:rFonts w:ascii="宋体" w:hAnsi="宋体" w:cs="宋体"/>
                <w:kern w:val="0"/>
                <w:szCs w:val="21"/>
              </w:rPr>
            </w:pPr>
            <w:r w:rsidRPr="00E9415A">
              <w:rPr>
                <w:rFonts w:ascii="宋体" w:hAnsi="宋体" w:cs="宋体" w:hint="eastAsia"/>
                <w:b/>
                <w:bCs/>
                <w:kern w:val="0"/>
                <w:szCs w:val="21"/>
              </w:rPr>
              <w:t>（一）理想信念的地位</w:t>
            </w:r>
          </w:p>
          <w:p w:rsidR="00E9415A" w:rsidRPr="00E9415A" w:rsidRDefault="00E9415A" w:rsidP="00E9415A">
            <w:pPr>
              <w:spacing w:line="276" w:lineRule="auto"/>
              <w:jc w:val="left"/>
              <w:rPr>
                <w:rFonts w:ascii="宋体" w:hAnsi="宋体" w:cs="宋体"/>
                <w:kern w:val="0"/>
                <w:szCs w:val="21"/>
              </w:rPr>
            </w:pPr>
            <w:r w:rsidRPr="00E9415A">
              <w:rPr>
                <w:rFonts w:ascii="宋体" w:hAnsi="宋体" w:cs="宋体" w:hint="eastAsia"/>
                <w:b/>
                <w:bCs/>
                <w:kern w:val="0"/>
                <w:szCs w:val="21"/>
              </w:rPr>
              <w:t>人民有信仰，国家有力量，民族有希望；</w:t>
            </w:r>
            <w:r w:rsidRPr="00E9415A">
              <w:rPr>
                <w:rFonts w:ascii="宋体" w:hAnsi="宋体" w:cs="宋体" w:hint="eastAsia"/>
                <w:kern w:val="0"/>
                <w:szCs w:val="21"/>
              </w:rPr>
              <w:t>一个国家，一个民族，要同心同德迈向前进，关键是高举理想信念的旗帜。</w:t>
            </w:r>
          </w:p>
          <w:p w:rsidR="00E9415A" w:rsidRDefault="00E9415A" w:rsidP="00E9415A">
            <w:pPr>
              <w:spacing w:line="276" w:lineRule="auto"/>
              <w:jc w:val="left"/>
              <w:rPr>
                <w:rFonts w:ascii="宋体" w:hAnsi="宋体" w:cs="宋体"/>
                <w:kern w:val="0"/>
                <w:szCs w:val="21"/>
              </w:rPr>
            </w:pPr>
            <w:r w:rsidRPr="00E9415A">
              <w:rPr>
                <w:rFonts w:ascii="宋体" w:hAnsi="宋体" w:cs="宋体" w:hint="eastAsia"/>
                <w:kern w:val="0"/>
                <w:szCs w:val="21"/>
              </w:rPr>
              <w:t>思想道德建设，必须站在理想信念这个制高点上，高扬主旋律，唱响正气歌，让理想信念的明灯永远在人们心中闪亮。</w:t>
            </w:r>
          </w:p>
          <w:p w:rsidR="00E9415A" w:rsidRPr="00E9415A" w:rsidRDefault="00E9415A" w:rsidP="00E9415A">
            <w:pPr>
              <w:spacing w:line="276" w:lineRule="auto"/>
              <w:jc w:val="left"/>
              <w:rPr>
                <w:rFonts w:ascii="宋体" w:hAnsi="宋体" w:cs="宋体"/>
                <w:kern w:val="0"/>
                <w:szCs w:val="21"/>
              </w:rPr>
            </w:pPr>
            <w:r w:rsidRPr="00E9415A">
              <w:rPr>
                <w:rFonts w:ascii="宋体" w:hAnsi="宋体" w:cs="宋体" w:hint="eastAsia"/>
                <w:b/>
                <w:bCs/>
                <w:kern w:val="0"/>
                <w:szCs w:val="21"/>
              </w:rPr>
              <w:t>歪曲侵华历史真相的教科书：</w:t>
            </w:r>
          </w:p>
          <w:p w:rsidR="00E9415A" w:rsidRPr="00E9415A" w:rsidRDefault="00E9415A" w:rsidP="00E9415A">
            <w:pPr>
              <w:spacing w:line="276" w:lineRule="auto"/>
              <w:rPr>
                <w:rFonts w:ascii="宋体" w:hAnsi="宋体" w:cs="宋体"/>
                <w:kern w:val="0"/>
                <w:szCs w:val="21"/>
              </w:rPr>
            </w:pPr>
            <w:r w:rsidRPr="00E9415A">
              <w:rPr>
                <w:rFonts w:ascii="宋体" w:hAnsi="宋体" w:cs="宋体" w:hint="eastAsia"/>
                <w:kern w:val="0"/>
                <w:szCs w:val="21"/>
              </w:rPr>
              <w:t>受到右翼教科书的煽动，很多日本人被强烈根植了中国和</w:t>
            </w:r>
            <w:r w:rsidRPr="00E9415A">
              <w:rPr>
                <w:rFonts w:ascii="宋体" w:hAnsi="宋体" w:cs="宋体" w:hint="eastAsia"/>
                <w:kern w:val="0"/>
                <w:szCs w:val="21"/>
              </w:rPr>
              <w:lastRenderedPageBreak/>
              <w:t>朝鲜是“对日本的加害者”的意识，很多日本人在网上发表反朝和反华的言论，一些著名大学的学生甚至举行了将侵略行为正当化的集会，将亚洲各国的反对看成干涉内政，甚至“美化”侵华历史。</w:t>
            </w:r>
          </w:p>
          <w:p w:rsidR="00E9415A" w:rsidRPr="0079553A" w:rsidRDefault="00E9415A" w:rsidP="0079553A">
            <w:pPr>
              <w:spacing w:line="276" w:lineRule="auto"/>
              <w:rPr>
                <w:rFonts w:ascii="宋体" w:hAnsi="宋体" w:cs="宋体"/>
                <w:kern w:val="0"/>
                <w:szCs w:val="21"/>
              </w:rPr>
            </w:pPr>
            <w:r w:rsidRPr="0079553A">
              <w:rPr>
                <w:rFonts w:ascii="宋体" w:hAnsi="宋体" w:cs="宋体" w:hint="eastAsia"/>
                <w:b/>
                <w:bCs/>
                <w:kern w:val="0"/>
                <w:szCs w:val="21"/>
              </w:rPr>
              <w:t>针对这一现象，请结合书本第</w:t>
            </w:r>
            <w:r w:rsidRPr="0079553A">
              <w:rPr>
                <w:rFonts w:ascii="宋体" w:hAnsi="宋体" w:cs="宋体"/>
                <w:b/>
                <w:bCs/>
                <w:kern w:val="0"/>
                <w:szCs w:val="21"/>
              </w:rPr>
              <w:t>110</w:t>
            </w:r>
            <w:r w:rsidRPr="0079553A">
              <w:rPr>
                <w:rFonts w:ascii="宋体" w:hAnsi="宋体" w:cs="宋体" w:hint="eastAsia"/>
                <w:b/>
                <w:bCs/>
                <w:kern w:val="0"/>
                <w:szCs w:val="21"/>
              </w:rPr>
              <w:t>页的内容分析：</w:t>
            </w:r>
          </w:p>
          <w:p w:rsidR="00E9415A" w:rsidRPr="0079553A" w:rsidRDefault="00E9415A" w:rsidP="0079553A">
            <w:pPr>
              <w:spacing w:line="276" w:lineRule="auto"/>
              <w:rPr>
                <w:rFonts w:ascii="宋体" w:hAnsi="宋体" w:cs="宋体"/>
                <w:kern w:val="0"/>
                <w:szCs w:val="21"/>
              </w:rPr>
            </w:pPr>
            <w:r w:rsidRPr="0079553A">
              <w:rPr>
                <w:rFonts w:ascii="宋体" w:hAnsi="宋体" w:cs="宋体" w:hint="eastAsia"/>
                <w:b/>
                <w:bCs/>
                <w:kern w:val="0"/>
                <w:szCs w:val="21"/>
              </w:rPr>
              <w:t>思考：我们应该如何开展理想信念教育呢？</w:t>
            </w:r>
          </w:p>
          <w:p w:rsidR="0079553A" w:rsidRPr="0079553A" w:rsidRDefault="0079553A" w:rsidP="0079553A">
            <w:pPr>
              <w:spacing w:line="276" w:lineRule="auto"/>
              <w:rPr>
                <w:rFonts w:ascii="宋体" w:hAnsi="宋体" w:cs="宋体"/>
                <w:kern w:val="0"/>
                <w:szCs w:val="21"/>
              </w:rPr>
            </w:pPr>
            <w:r w:rsidRPr="0079553A">
              <w:rPr>
                <w:rFonts w:ascii="宋体" w:hAnsi="宋体" w:cs="宋体" w:hint="eastAsia"/>
                <w:b/>
                <w:bCs/>
                <w:kern w:val="0"/>
                <w:szCs w:val="21"/>
              </w:rPr>
              <w:t>（二）开展理想信念教育的举措</w:t>
            </w:r>
          </w:p>
          <w:p w:rsidR="0079553A" w:rsidRPr="0079553A" w:rsidRDefault="0079553A" w:rsidP="0079553A">
            <w:pPr>
              <w:spacing w:line="276" w:lineRule="auto"/>
              <w:jc w:val="left"/>
              <w:rPr>
                <w:rFonts w:ascii="宋体" w:hAnsi="宋体" w:cs="宋体"/>
                <w:kern w:val="0"/>
                <w:szCs w:val="21"/>
              </w:rPr>
            </w:pPr>
            <w:r w:rsidRPr="0079553A">
              <w:rPr>
                <w:rFonts w:ascii="宋体" w:hAnsi="宋体" w:cs="宋体" w:hint="eastAsia"/>
                <w:kern w:val="0"/>
                <w:szCs w:val="21"/>
              </w:rPr>
              <w:t>1.必须深化中国特色社会主义和中国</w:t>
            </w:r>
            <w:proofErr w:type="gramStart"/>
            <w:r w:rsidRPr="0079553A">
              <w:rPr>
                <w:rFonts w:ascii="宋体" w:hAnsi="宋体" w:cs="宋体" w:hint="eastAsia"/>
                <w:kern w:val="0"/>
                <w:szCs w:val="21"/>
              </w:rPr>
              <w:t>梦宣传</w:t>
            </w:r>
            <w:proofErr w:type="gramEnd"/>
            <w:r w:rsidRPr="0079553A">
              <w:rPr>
                <w:rFonts w:ascii="宋体" w:hAnsi="宋体" w:cs="宋体" w:hint="eastAsia"/>
                <w:kern w:val="0"/>
                <w:szCs w:val="21"/>
              </w:rPr>
              <w:t>教育，弘扬民族精神和时代精神，加强爱国主义、集体主义、社会主义教育，引导人们树立正确的历史观、民族观、国家观、文化观，坚定共产主义远大理想和中国特色社会主义共同理想。</w:t>
            </w:r>
          </w:p>
          <w:p w:rsidR="0079553A" w:rsidRPr="0079553A" w:rsidRDefault="0079553A" w:rsidP="0079553A">
            <w:pPr>
              <w:spacing w:line="276" w:lineRule="auto"/>
              <w:jc w:val="left"/>
              <w:rPr>
                <w:rFonts w:ascii="宋体" w:hAnsi="宋体" w:cs="宋体"/>
                <w:kern w:val="0"/>
                <w:szCs w:val="21"/>
              </w:rPr>
            </w:pPr>
            <w:r w:rsidRPr="0079553A">
              <w:rPr>
                <w:rFonts w:ascii="宋体" w:hAnsi="宋体" w:cs="宋体" w:hint="eastAsia"/>
                <w:kern w:val="0"/>
                <w:szCs w:val="21"/>
              </w:rPr>
              <w:t>2.必须坚持学而信、学而思、学而行，把学习成果转化为坚定的意志和自觉的行动。</w:t>
            </w:r>
          </w:p>
          <w:p w:rsidR="0079553A" w:rsidRPr="0079553A" w:rsidRDefault="0079553A" w:rsidP="0079553A">
            <w:pPr>
              <w:spacing w:line="276" w:lineRule="auto"/>
              <w:jc w:val="left"/>
              <w:rPr>
                <w:rFonts w:ascii="宋体" w:hAnsi="宋体" w:cs="宋体"/>
                <w:kern w:val="0"/>
                <w:szCs w:val="21"/>
              </w:rPr>
            </w:pPr>
            <w:r w:rsidRPr="0079553A">
              <w:rPr>
                <w:rFonts w:ascii="宋体" w:hAnsi="宋体" w:cs="宋体" w:hint="eastAsia"/>
                <w:kern w:val="0"/>
                <w:szCs w:val="21"/>
              </w:rPr>
              <w:t>作为青少年的我们，要树立远大理想，脚踏实地，在实现中国梦的生动实践中放飞青春梦想。</w:t>
            </w:r>
          </w:p>
          <w:p w:rsidR="0079553A" w:rsidRPr="0079553A" w:rsidRDefault="0079553A" w:rsidP="0079553A">
            <w:pPr>
              <w:spacing w:line="276" w:lineRule="auto"/>
              <w:rPr>
                <w:b/>
                <w:bCs/>
                <w:szCs w:val="21"/>
              </w:rPr>
            </w:pPr>
            <w:r w:rsidRPr="0079553A">
              <w:rPr>
                <w:rFonts w:ascii="宋体" w:hAnsi="宋体" w:cs="宋体" w:hint="eastAsia"/>
                <w:b/>
                <w:bCs/>
                <w:kern w:val="0"/>
                <w:szCs w:val="21"/>
              </w:rPr>
              <w:t>我心</w:t>
            </w:r>
            <w:r w:rsidRPr="0079553A">
              <w:rPr>
                <w:rFonts w:hint="eastAsia"/>
                <w:b/>
                <w:bCs/>
                <w:szCs w:val="21"/>
              </w:rPr>
              <w:t>思考：这些人有什么共同点？</w:t>
            </w:r>
          </w:p>
          <w:p w:rsidR="0079553A" w:rsidRPr="0079553A" w:rsidRDefault="0079553A" w:rsidP="0079553A">
            <w:pPr>
              <w:spacing w:line="276" w:lineRule="auto"/>
              <w:rPr>
                <w:rFonts w:ascii="宋体" w:hAnsi="宋体" w:cs="宋体"/>
                <w:kern w:val="0"/>
                <w:szCs w:val="21"/>
              </w:rPr>
            </w:pPr>
            <w:r w:rsidRPr="0079553A">
              <w:rPr>
                <w:rFonts w:ascii="宋体" w:hAnsi="宋体" w:cs="宋体" w:hint="eastAsia"/>
                <w:b/>
                <w:bCs/>
                <w:kern w:val="0"/>
                <w:szCs w:val="21"/>
              </w:rPr>
              <w:t>目中的思想道德模范</w:t>
            </w:r>
          </w:p>
          <w:p w:rsidR="0079553A" w:rsidRPr="0079553A" w:rsidRDefault="0079553A" w:rsidP="0079553A">
            <w:pPr>
              <w:spacing w:line="276" w:lineRule="auto"/>
              <w:rPr>
                <w:rFonts w:ascii="宋体" w:hAnsi="宋体" w:cs="宋体"/>
                <w:kern w:val="0"/>
                <w:szCs w:val="21"/>
              </w:rPr>
            </w:pPr>
            <w:r w:rsidRPr="0079553A">
              <w:rPr>
                <w:rFonts w:ascii="宋体" w:hAnsi="宋体" w:cs="宋体" w:hint="eastAsia"/>
                <w:kern w:val="0"/>
                <w:szCs w:val="21"/>
              </w:rPr>
              <w:t>他们都具有高尚的思想道德。在处理个人与他人、个人与社会、个人与国家的关系时，舍己为人、大公无私，他们身上都体现出了中华民族的传统美德。</w:t>
            </w:r>
          </w:p>
          <w:p w:rsidR="0079553A" w:rsidRPr="0079553A" w:rsidRDefault="0079553A" w:rsidP="0079553A">
            <w:pPr>
              <w:spacing w:line="276" w:lineRule="auto"/>
              <w:rPr>
                <w:rFonts w:ascii="宋体" w:hAnsi="宋体" w:cs="宋体"/>
                <w:kern w:val="0"/>
                <w:szCs w:val="21"/>
              </w:rPr>
            </w:pPr>
            <w:r w:rsidRPr="0079553A">
              <w:rPr>
                <w:rFonts w:ascii="宋体" w:hAnsi="宋体" w:cs="宋体" w:hint="eastAsia"/>
                <w:b/>
                <w:bCs/>
                <w:kern w:val="0"/>
                <w:szCs w:val="21"/>
              </w:rPr>
              <w:t>二、国无德不兴  人无德不立</w:t>
            </w:r>
          </w:p>
          <w:p w:rsidR="0079553A" w:rsidRPr="00AD24F9" w:rsidRDefault="0079553A" w:rsidP="0079553A">
            <w:pPr>
              <w:spacing w:line="276" w:lineRule="auto"/>
              <w:rPr>
                <w:rFonts w:ascii="宋体" w:hAnsi="宋体" w:cs="宋体"/>
                <w:kern w:val="0"/>
                <w:szCs w:val="21"/>
              </w:rPr>
            </w:pPr>
            <w:r w:rsidRPr="00AD24F9">
              <w:rPr>
                <w:rFonts w:ascii="宋体" w:hAnsi="宋体" w:cs="宋体" w:hint="eastAsia"/>
                <w:bCs/>
                <w:kern w:val="0"/>
                <w:szCs w:val="21"/>
              </w:rPr>
              <w:t>（一）加强思想道德建设的重要性（原因）</w:t>
            </w:r>
          </w:p>
          <w:p w:rsidR="0079553A" w:rsidRPr="00AD24F9" w:rsidRDefault="0079553A" w:rsidP="00AD24F9">
            <w:pPr>
              <w:spacing w:line="276" w:lineRule="auto"/>
              <w:rPr>
                <w:rFonts w:ascii="宋体" w:hAnsi="宋体" w:cs="宋体"/>
                <w:kern w:val="0"/>
                <w:szCs w:val="21"/>
              </w:rPr>
            </w:pPr>
            <w:r w:rsidRPr="00AD24F9">
              <w:rPr>
                <w:rFonts w:ascii="宋体" w:hAnsi="宋体" w:cs="宋体" w:hint="eastAsia"/>
                <w:bCs/>
                <w:kern w:val="0"/>
                <w:szCs w:val="21"/>
              </w:rPr>
              <w:t>俗语：有才有德为正品；无才有德为赝品；</w:t>
            </w:r>
          </w:p>
          <w:p w:rsidR="0079553A" w:rsidRPr="00AD24F9" w:rsidRDefault="0079553A" w:rsidP="00AD24F9">
            <w:pPr>
              <w:spacing w:line="276" w:lineRule="auto"/>
              <w:ind w:firstLineChars="200" w:firstLine="420"/>
              <w:rPr>
                <w:rFonts w:ascii="宋体" w:hAnsi="宋体" w:cs="宋体"/>
                <w:kern w:val="0"/>
                <w:szCs w:val="21"/>
              </w:rPr>
            </w:pPr>
            <w:r w:rsidRPr="00AD24F9">
              <w:rPr>
                <w:rFonts w:ascii="宋体" w:hAnsi="宋体" w:cs="宋体" w:hint="eastAsia"/>
                <w:bCs/>
                <w:kern w:val="0"/>
                <w:szCs w:val="21"/>
              </w:rPr>
              <w:t xml:space="preserve"> 无才无德为废品；有才无德为毒品。</w:t>
            </w:r>
          </w:p>
          <w:p w:rsidR="0079553A" w:rsidRPr="00AD24F9" w:rsidRDefault="0079553A" w:rsidP="00AD24F9">
            <w:pPr>
              <w:spacing w:line="276" w:lineRule="auto"/>
              <w:ind w:firstLineChars="100" w:firstLine="210"/>
              <w:rPr>
                <w:rFonts w:ascii="宋体" w:hAnsi="宋体" w:cs="宋体"/>
                <w:kern w:val="0"/>
                <w:szCs w:val="21"/>
              </w:rPr>
            </w:pPr>
            <w:r w:rsidRPr="00AD24F9">
              <w:rPr>
                <w:rFonts w:ascii="宋体" w:hAnsi="宋体" w:cs="宋体" w:hint="eastAsia"/>
                <w:kern w:val="0"/>
                <w:szCs w:val="21"/>
              </w:rPr>
              <w:t>(1)思想道德建设，是发展中国特色社会主义文化的中心环节。</w:t>
            </w:r>
          </w:p>
          <w:p w:rsidR="0079553A" w:rsidRPr="00AD24F9" w:rsidRDefault="0079553A" w:rsidP="00AD24F9">
            <w:pPr>
              <w:spacing w:line="276" w:lineRule="auto"/>
              <w:rPr>
                <w:rFonts w:ascii="宋体" w:hAnsi="宋体" w:cs="宋体"/>
                <w:kern w:val="0"/>
                <w:szCs w:val="21"/>
              </w:rPr>
            </w:pPr>
            <w:r w:rsidRPr="00AD24F9">
              <w:rPr>
                <w:rFonts w:ascii="宋体" w:hAnsi="宋体" w:cs="宋体" w:hint="eastAsia"/>
                <w:kern w:val="0"/>
                <w:szCs w:val="21"/>
              </w:rPr>
              <w:t>(2)社会主义思想道德集中体现中国特色社会主义文化的性质和前进方向。</w:t>
            </w:r>
          </w:p>
          <w:p w:rsidR="0079553A" w:rsidRPr="0079553A" w:rsidRDefault="0079553A" w:rsidP="0079553A">
            <w:pPr>
              <w:spacing w:line="276" w:lineRule="auto"/>
              <w:rPr>
                <w:rFonts w:ascii="宋体" w:hAnsi="宋体" w:cs="宋体"/>
                <w:kern w:val="0"/>
                <w:szCs w:val="21"/>
              </w:rPr>
            </w:pPr>
            <w:r w:rsidRPr="0079553A">
              <w:rPr>
                <w:rFonts w:ascii="宋体" w:hAnsi="宋体" w:cs="宋体" w:hint="eastAsia"/>
                <w:b/>
                <w:bCs/>
                <w:kern w:val="0"/>
                <w:szCs w:val="21"/>
              </w:rPr>
              <w:t>（二）加强思想道德建设的举措</w:t>
            </w:r>
          </w:p>
          <w:p w:rsidR="00AD24F9" w:rsidRPr="00AD24F9" w:rsidRDefault="00AD24F9" w:rsidP="00AD24F9">
            <w:pPr>
              <w:spacing w:line="276" w:lineRule="auto"/>
              <w:rPr>
                <w:rFonts w:ascii="宋体" w:hAnsi="宋体" w:cs="宋体"/>
                <w:kern w:val="0"/>
                <w:szCs w:val="21"/>
              </w:rPr>
            </w:pPr>
            <w:r w:rsidRPr="00AD24F9">
              <w:rPr>
                <w:rFonts w:ascii="宋体" w:hAnsi="宋体" w:cs="宋体" w:hint="eastAsia"/>
                <w:b/>
                <w:bCs/>
                <w:kern w:val="0"/>
                <w:szCs w:val="21"/>
              </w:rPr>
              <w:t>1.要深入实施公民道德建设工程</w:t>
            </w:r>
          </w:p>
          <w:p w:rsidR="00AD24F9" w:rsidRPr="00AD24F9" w:rsidRDefault="00AD24F9" w:rsidP="00AD24F9">
            <w:pPr>
              <w:spacing w:line="276" w:lineRule="auto"/>
              <w:rPr>
                <w:rFonts w:ascii="宋体" w:hAnsi="宋体" w:cs="宋体"/>
                <w:kern w:val="0"/>
                <w:szCs w:val="21"/>
              </w:rPr>
            </w:pPr>
            <w:r w:rsidRPr="00AD24F9">
              <w:rPr>
                <w:rFonts w:ascii="宋体" w:hAnsi="宋体" w:cs="宋体" w:hint="eastAsia"/>
                <w:kern w:val="0"/>
                <w:szCs w:val="21"/>
              </w:rPr>
              <w:t>（1）推进社会公德、职业道德、家庭美德、个人品德建设,激励人们向上向善、孝老爱亲,忠于祖国、忠于人民”</w:t>
            </w:r>
          </w:p>
          <w:p w:rsidR="00AD24F9" w:rsidRPr="00AD24F9" w:rsidRDefault="00AD24F9" w:rsidP="00AD24F9">
            <w:pPr>
              <w:spacing w:line="276" w:lineRule="auto"/>
              <w:rPr>
                <w:rFonts w:ascii="宋体" w:hAnsi="宋体" w:cs="宋体"/>
                <w:kern w:val="0"/>
                <w:szCs w:val="21"/>
              </w:rPr>
            </w:pPr>
            <w:r w:rsidRPr="00AD24F9">
              <w:rPr>
                <w:rFonts w:ascii="宋体" w:hAnsi="宋体" w:cs="宋体" w:hint="eastAsia"/>
                <w:kern w:val="0"/>
                <w:szCs w:val="21"/>
              </w:rPr>
              <w:t>（2）要继承和弘扬我国人民在长期实践中培育和形成的传统美德，激发人们形成善良的道德意愿、道德情感，培育正确的道德判断和道德责任，提高道德实践能力尤其是自觉</w:t>
            </w:r>
            <w:proofErr w:type="gramStart"/>
            <w:r w:rsidRPr="00AD24F9">
              <w:rPr>
                <w:rFonts w:ascii="宋体" w:hAnsi="宋体" w:cs="宋体" w:hint="eastAsia"/>
                <w:kern w:val="0"/>
                <w:szCs w:val="21"/>
              </w:rPr>
              <w:t>践行</w:t>
            </w:r>
            <w:proofErr w:type="gramEnd"/>
            <w:r w:rsidRPr="00AD24F9">
              <w:rPr>
                <w:rFonts w:ascii="宋体" w:hAnsi="宋体" w:cs="宋体" w:hint="eastAsia"/>
                <w:kern w:val="0"/>
                <w:szCs w:val="21"/>
              </w:rPr>
              <w:t>能力。</w:t>
            </w:r>
          </w:p>
          <w:p w:rsidR="00E9415A" w:rsidRDefault="00AD24F9" w:rsidP="00AD24F9">
            <w:pPr>
              <w:widowControl/>
              <w:spacing w:line="276" w:lineRule="auto"/>
              <w:jc w:val="left"/>
              <w:rPr>
                <w:rFonts w:ascii="宋体" w:hAnsi="宋体" w:cs="宋体"/>
                <w:kern w:val="0"/>
                <w:szCs w:val="21"/>
              </w:rPr>
            </w:pPr>
            <w:r w:rsidRPr="00AD24F9">
              <w:rPr>
                <w:rFonts w:ascii="宋体" w:hAnsi="宋体" w:cs="宋体" w:hint="eastAsia"/>
                <w:bCs/>
                <w:kern w:val="0"/>
                <w:szCs w:val="21"/>
              </w:rPr>
              <w:lastRenderedPageBreak/>
              <w:t>2.要加强和改进思想政治工作，深化群众性精神文明创建活动。</w:t>
            </w:r>
            <w:r w:rsidRPr="00AD24F9">
              <w:rPr>
                <w:rFonts w:ascii="宋体" w:hAnsi="宋体" w:cs="宋体" w:hint="eastAsia"/>
                <w:b/>
                <w:bCs/>
                <w:kern w:val="0"/>
                <w:szCs w:val="21"/>
              </w:rPr>
              <w:t>（1）</w:t>
            </w:r>
            <w:r w:rsidRPr="00AD24F9">
              <w:rPr>
                <w:rFonts w:ascii="宋体" w:hAnsi="宋体" w:cs="宋体" w:hint="eastAsia"/>
                <w:kern w:val="0"/>
                <w:szCs w:val="21"/>
              </w:rPr>
              <w:t>通过开展社会主义精神文明创建活动，形成男女平等、尊老爱幼、互爱互助、见义勇为的社会风尚。（2）投身于社会主义精神文明建设的伟大实践</w:t>
            </w:r>
          </w:p>
          <w:p w:rsidR="00AD24F9" w:rsidRPr="00AD24F9" w:rsidRDefault="00AD24F9" w:rsidP="00AD24F9">
            <w:pPr>
              <w:widowControl/>
              <w:spacing w:line="276" w:lineRule="auto"/>
              <w:jc w:val="left"/>
              <w:rPr>
                <w:rFonts w:ascii="宋体" w:hAnsi="宋体" w:cs="宋体"/>
                <w:kern w:val="0"/>
                <w:szCs w:val="21"/>
              </w:rPr>
            </w:pPr>
            <w:r w:rsidRPr="00AD24F9">
              <w:rPr>
                <w:rFonts w:ascii="宋体" w:hAnsi="宋体" w:cs="宋体" w:hint="eastAsia"/>
                <w:kern w:val="0"/>
                <w:szCs w:val="21"/>
              </w:rPr>
              <w:t>（如：敬老爱老活动、慈善募捐活动、环保类活动、道德模范和感动人物评比等）</w:t>
            </w:r>
          </w:p>
          <w:p w:rsidR="00AD24F9" w:rsidRPr="00AD24F9" w:rsidRDefault="00AD24F9" w:rsidP="00AD24F9">
            <w:pPr>
              <w:widowControl/>
              <w:spacing w:line="276" w:lineRule="auto"/>
              <w:jc w:val="left"/>
              <w:rPr>
                <w:rFonts w:ascii="宋体" w:hAnsi="宋体" w:cs="宋体"/>
                <w:kern w:val="0"/>
                <w:szCs w:val="21"/>
              </w:rPr>
            </w:pPr>
            <w:r w:rsidRPr="00AD24F9">
              <w:rPr>
                <w:rFonts w:ascii="宋体" w:hAnsi="宋体" w:cs="宋体" w:hint="eastAsia"/>
                <w:b/>
                <w:bCs/>
                <w:kern w:val="0"/>
                <w:szCs w:val="21"/>
              </w:rPr>
              <w:t>3</w:t>
            </w:r>
            <w:r w:rsidRPr="00AD24F9">
              <w:rPr>
                <w:rFonts w:ascii="宋体" w:hAnsi="宋体" w:cs="宋体" w:hint="eastAsia"/>
                <w:bCs/>
                <w:kern w:val="0"/>
                <w:szCs w:val="21"/>
              </w:rPr>
              <w:t>.要弘扬科学精神、普及科学知识,开展移风易俗、弘扬时代新风动,抵制腐朽落后文化侵蚀。</w:t>
            </w:r>
          </w:p>
          <w:p w:rsidR="00AD24F9" w:rsidRPr="00AD24F9" w:rsidRDefault="00AD24F9" w:rsidP="00AD24F9">
            <w:pPr>
              <w:widowControl/>
              <w:spacing w:line="276" w:lineRule="auto"/>
              <w:jc w:val="left"/>
              <w:rPr>
                <w:rFonts w:ascii="宋体" w:hAnsi="宋体" w:cs="宋体"/>
                <w:kern w:val="0"/>
                <w:szCs w:val="21"/>
              </w:rPr>
            </w:pPr>
            <w:r>
              <w:rPr>
                <w:rFonts w:ascii="宋体" w:hAnsi="宋体" w:cs="宋体" w:hint="eastAsia"/>
                <w:kern w:val="0"/>
                <w:szCs w:val="21"/>
              </w:rPr>
              <w:t xml:space="preserve">  </w:t>
            </w:r>
            <w:r w:rsidRPr="00AD24F9">
              <w:rPr>
                <w:rFonts w:ascii="宋体" w:hAnsi="宋体" w:cs="宋体" w:hint="eastAsia"/>
                <w:kern w:val="0"/>
                <w:szCs w:val="21"/>
              </w:rPr>
              <w:t>要提高全民科学素养,在全社会形成崇尚科学、鼓励反对迷信和伪科学的良好氛围。</w:t>
            </w:r>
          </w:p>
          <w:p w:rsidR="00AD24F9" w:rsidRPr="00AD24F9" w:rsidRDefault="00AD24F9" w:rsidP="00AD24F9">
            <w:pPr>
              <w:widowControl/>
              <w:spacing w:line="276" w:lineRule="auto"/>
              <w:jc w:val="left"/>
              <w:rPr>
                <w:rFonts w:ascii="宋体" w:hAnsi="宋体" w:cs="宋体"/>
                <w:kern w:val="0"/>
                <w:szCs w:val="21"/>
              </w:rPr>
            </w:pPr>
            <w:r w:rsidRPr="00AD24F9">
              <w:rPr>
                <w:rFonts w:ascii="宋体" w:hAnsi="宋体" w:cs="宋体" w:hint="eastAsia"/>
                <w:bCs/>
                <w:kern w:val="0"/>
                <w:szCs w:val="21"/>
              </w:rPr>
              <w:t>4. 要推进诚信建设和志愿服务制度化，强化社会责任意识、规则意识、奉献意识。</w:t>
            </w:r>
          </w:p>
          <w:p w:rsidR="00AD24F9" w:rsidRPr="00AD24F9" w:rsidRDefault="00AD24F9" w:rsidP="00AD24F9">
            <w:pPr>
              <w:widowControl/>
              <w:spacing w:line="276" w:lineRule="auto"/>
              <w:jc w:val="left"/>
              <w:rPr>
                <w:rFonts w:ascii="宋体" w:hAnsi="宋体" w:cs="宋体"/>
                <w:kern w:val="0"/>
                <w:szCs w:val="21"/>
              </w:rPr>
            </w:pPr>
            <w:r w:rsidRPr="00AD24F9">
              <w:rPr>
                <w:rFonts w:ascii="宋体" w:hAnsi="宋体" w:cs="宋体" w:hint="eastAsia"/>
                <w:kern w:val="0"/>
                <w:szCs w:val="21"/>
              </w:rPr>
              <w:t>要大力弘扬中华民族重信守诺的传统美德，培育现代诚信文化，提高全社会诚信水平，增加守信红利、提高失信代价；大力倡导雷锋精神，弘扬奉献、友爱、互助、进步的志愿精神。</w:t>
            </w:r>
          </w:p>
          <w:p w:rsidR="00AD24F9" w:rsidRPr="00AD24F9" w:rsidRDefault="00AD24F9" w:rsidP="00AD24F9">
            <w:pPr>
              <w:widowControl/>
              <w:spacing w:line="276" w:lineRule="auto"/>
              <w:jc w:val="left"/>
              <w:rPr>
                <w:rFonts w:ascii="宋体" w:hAnsi="宋体" w:cs="宋体"/>
                <w:kern w:val="0"/>
                <w:szCs w:val="21"/>
              </w:rPr>
            </w:pPr>
            <w:r w:rsidRPr="00AD24F9">
              <w:rPr>
                <w:rFonts w:ascii="宋体" w:hAnsi="宋体" w:cs="宋体" w:hint="eastAsia"/>
                <w:b/>
                <w:bCs/>
                <w:kern w:val="0"/>
                <w:szCs w:val="21"/>
              </w:rPr>
              <w:t>大</w:t>
            </w:r>
            <w:proofErr w:type="gramStart"/>
            <w:r w:rsidRPr="00AD24F9">
              <w:rPr>
                <w:rFonts w:ascii="宋体" w:hAnsi="宋体" w:cs="宋体" w:hint="eastAsia"/>
                <w:b/>
                <w:bCs/>
                <w:kern w:val="0"/>
                <w:szCs w:val="21"/>
              </w:rPr>
              <w:t>一</w:t>
            </w:r>
            <w:proofErr w:type="gramEnd"/>
            <w:r w:rsidRPr="00AD24F9">
              <w:rPr>
                <w:rFonts w:ascii="宋体" w:hAnsi="宋体" w:cs="宋体" w:hint="eastAsia"/>
                <w:b/>
                <w:bCs/>
                <w:kern w:val="0"/>
                <w:szCs w:val="21"/>
              </w:rPr>
              <w:t>新生辱国言论被取消入学资格</w:t>
            </w:r>
          </w:p>
          <w:p w:rsidR="00AD24F9" w:rsidRPr="00AD24F9" w:rsidRDefault="00AD24F9" w:rsidP="00AD24F9">
            <w:pPr>
              <w:widowControl/>
              <w:spacing w:line="276" w:lineRule="auto"/>
              <w:jc w:val="left"/>
              <w:rPr>
                <w:rFonts w:ascii="宋体" w:hAnsi="宋体" w:cs="宋体"/>
                <w:kern w:val="0"/>
                <w:szCs w:val="21"/>
              </w:rPr>
            </w:pPr>
            <w:r w:rsidRPr="00AD24F9">
              <w:rPr>
                <w:rFonts w:ascii="宋体" w:hAnsi="宋体" w:cs="宋体" w:hint="eastAsia"/>
                <w:kern w:val="0"/>
                <w:szCs w:val="21"/>
              </w:rPr>
              <w:t xml:space="preserve">  湖南城市学院大</w:t>
            </w:r>
            <w:proofErr w:type="gramStart"/>
            <w:r w:rsidRPr="00AD24F9">
              <w:rPr>
                <w:rFonts w:ascii="宋体" w:hAnsi="宋体" w:cs="宋体" w:hint="eastAsia"/>
                <w:kern w:val="0"/>
                <w:szCs w:val="21"/>
              </w:rPr>
              <w:t>一</w:t>
            </w:r>
            <w:proofErr w:type="gramEnd"/>
            <w:r w:rsidRPr="00AD24F9">
              <w:rPr>
                <w:rFonts w:ascii="宋体" w:hAnsi="宋体" w:cs="宋体" w:hint="eastAsia"/>
                <w:kern w:val="0"/>
                <w:szCs w:val="21"/>
              </w:rPr>
              <w:t>新生王某，在网上发布“爱国是不可能爱国的，老子一辈子都不可能爱国”、“都他X大学生了还爱国，我看你就是蠢货”等辱国言论，遭网友举报，经查实，校方取消王某的入学资格。</w:t>
            </w:r>
          </w:p>
          <w:p w:rsidR="00AD24F9" w:rsidRPr="00AD24F9" w:rsidRDefault="00AD24F9" w:rsidP="00AD24F9">
            <w:pPr>
              <w:widowControl/>
              <w:spacing w:line="276" w:lineRule="auto"/>
              <w:jc w:val="left"/>
              <w:rPr>
                <w:rFonts w:ascii="宋体" w:hAnsi="宋体" w:cs="宋体"/>
                <w:kern w:val="0"/>
                <w:szCs w:val="21"/>
              </w:rPr>
            </w:pPr>
            <w:r w:rsidRPr="00AD24F9">
              <w:rPr>
                <w:rFonts w:ascii="宋体" w:hAnsi="宋体" w:cs="宋体" w:hint="eastAsia"/>
                <w:bCs/>
                <w:kern w:val="0"/>
                <w:szCs w:val="21"/>
              </w:rPr>
              <w:t>你是怎样看待这一现象？青少年应该如何加强自己的思想道德建设？</w:t>
            </w:r>
          </w:p>
          <w:p w:rsidR="00AD24F9" w:rsidRPr="00AD24F9" w:rsidRDefault="00AD24F9" w:rsidP="00AD24F9">
            <w:pPr>
              <w:widowControl/>
              <w:spacing w:line="276" w:lineRule="auto"/>
              <w:jc w:val="left"/>
              <w:rPr>
                <w:rFonts w:ascii="宋体" w:hAnsi="宋体" w:cs="宋体"/>
                <w:kern w:val="0"/>
                <w:szCs w:val="21"/>
              </w:rPr>
            </w:pPr>
            <w:r w:rsidRPr="00AD24F9">
              <w:rPr>
                <w:rFonts w:ascii="宋体" w:hAnsi="宋体" w:cs="宋体" w:hint="eastAsia"/>
                <w:bCs/>
                <w:kern w:val="0"/>
                <w:szCs w:val="21"/>
              </w:rPr>
              <w:t>5.青年一代要脚踏实地、不尚空谈、重在行动，从我做起、从现在做起、从点滴小事做起。</w:t>
            </w:r>
          </w:p>
          <w:p w:rsidR="00AD24F9" w:rsidRPr="00AD24F9" w:rsidRDefault="00AD24F9" w:rsidP="00AD24F9">
            <w:pPr>
              <w:widowControl/>
              <w:spacing w:line="276" w:lineRule="auto"/>
              <w:jc w:val="left"/>
              <w:rPr>
                <w:rFonts w:ascii="宋体" w:hAnsi="宋体" w:cs="宋体" w:hint="eastAsia"/>
                <w:kern w:val="0"/>
                <w:szCs w:val="21"/>
              </w:rPr>
            </w:pPr>
          </w:p>
        </w:tc>
        <w:tc>
          <w:tcPr>
            <w:tcW w:w="1320" w:type="dxa"/>
            <w:vAlign w:val="center"/>
          </w:tcPr>
          <w:p w:rsidR="00F428FE" w:rsidRDefault="00F428FE" w:rsidP="007C5020">
            <w:pPr>
              <w:widowControl/>
              <w:spacing w:line="276" w:lineRule="auto"/>
              <w:ind w:firstLineChars="200" w:firstLine="420"/>
              <w:jc w:val="left"/>
              <w:rPr>
                <w:rFonts w:ascii="Lucida Sans Unicode" w:hAnsi="Lucida Sans Unicode" w:cs="Lucida Sans Unicode"/>
                <w:szCs w:val="21"/>
                <w:shd w:val="clear" w:color="auto" w:fill="FFFFFF"/>
              </w:rPr>
            </w:pPr>
          </w:p>
        </w:tc>
      </w:tr>
      <w:tr w:rsidR="00F428FE" w:rsidTr="00A40A31">
        <w:tc>
          <w:tcPr>
            <w:tcW w:w="1555" w:type="dxa"/>
            <w:gridSpan w:val="2"/>
            <w:vAlign w:val="center"/>
          </w:tcPr>
          <w:p w:rsidR="00F428FE" w:rsidRDefault="00F428FE" w:rsidP="007C5020">
            <w:pPr>
              <w:spacing w:line="276" w:lineRule="auto"/>
              <w:jc w:val="left"/>
              <w:rPr>
                <w:szCs w:val="21"/>
              </w:rPr>
            </w:pPr>
            <w:r>
              <w:rPr>
                <w:rFonts w:ascii="Lucida Sans Unicode" w:hAnsi="Lucida Sans Unicode" w:cs="Lucida Sans Unicode"/>
                <w:szCs w:val="21"/>
                <w:shd w:val="clear" w:color="auto" w:fill="FFFFFF"/>
              </w:rPr>
              <w:lastRenderedPageBreak/>
              <w:t>课堂小结</w:t>
            </w:r>
          </w:p>
          <w:p w:rsidR="00F428FE" w:rsidRDefault="00F428FE" w:rsidP="007C5020">
            <w:pPr>
              <w:spacing w:line="276" w:lineRule="auto"/>
              <w:jc w:val="left"/>
              <w:rPr>
                <w:szCs w:val="21"/>
              </w:rPr>
            </w:pPr>
          </w:p>
        </w:tc>
        <w:tc>
          <w:tcPr>
            <w:tcW w:w="5556" w:type="dxa"/>
            <w:gridSpan w:val="3"/>
            <w:vAlign w:val="center"/>
          </w:tcPr>
          <w:p w:rsidR="00F428FE" w:rsidRDefault="00792092" w:rsidP="007C5020">
            <w:pPr>
              <w:widowControl/>
              <w:spacing w:line="276" w:lineRule="auto"/>
              <w:ind w:firstLine="420"/>
              <w:jc w:val="left"/>
              <w:rPr>
                <w:rFonts w:ascii="宋体" w:hAnsi="宋体" w:cs="宋体"/>
                <w:kern w:val="0"/>
                <w:szCs w:val="21"/>
              </w:rPr>
            </w:pPr>
            <w:r>
              <w:rPr>
                <w:rFonts w:ascii="宋体" w:hAnsi="宋体" w:cs="宋体" w:hint="eastAsia"/>
                <w:kern w:val="0"/>
                <w:szCs w:val="21"/>
              </w:rPr>
              <w:t>本节课我们学习了理想信念的重要性。掌握了加强思想道德建设的意义和如何加强思想道德建设。</w:t>
            </w:r>
          </w:p>
        </w:tc>
        <w:tc>
          <w:tcPr>
            <w:tcW w:w="1320" w:type="dxa"/>
            <w:vAlign w:val="center"/>
          </w:tcPr>
          <w:p w:rsidR="00F428FE" w:rsidRDefault="00F428FE" w:rsidP="007C5020">
            <w:pPr>
              <w:widowControl/>
              <w:spacing w:line="276" w:lineRule="auto"/>
              <w:ind w:firstLine="420"/>
              <w:jc w:val="left"/>
              <w:rPr>
                <w:rFonts w:ascii="宋体" w:hAnsi="宋体" w:cs="宋体"/>
                <w:kern w:val="0"/>
                <w:szCs w:val="21"/>
              </w:rPr>
            </w:pPr>
          </w:p>
        </w:tc>
      </w:tr>
      <w:tr w:rsidR="00F428FE" w:rsidTr="00A40A31">
        <w:tc>
          <w:tcPr>
            <w:tcW w:w="8431" w:type="dxa"/>
            <w:gridSpan w:val="6"/>
          </w:tcPr>
          <w:p w:rsidR="00AD24F9" w:rsidRPr="00AD24F9" w:rsidRDefault="00F428FE" w:rsidP="00AD24F9">
            <w:pPr>
              <w:rPr>
                <w:rFonts w:ascii="宋体" w:hAnsi="宋体" w:cs="宋体"/>
                <w:kern w:val="0"/>
                <w:szCs w:val="21"/>
              </w:rPr>
            </w:pPr>
            <w:r w:rsidRPr="00AD24F9">
              <w:rPr>
                <w:rFonts w:ascii="宋体" w:hAnsi="宋体" w:cs="宋体" w:hint="eastAsia"/>
                <w:kern w:val="0"/>
                <w:szCs w:val="21"/>
              </w:rPr>
              <w:t>六、板书设计</w:t>
            </w:r>
          </w:p>
          <w:p w:rsidR="00AD24F9" w:rsidRPr="00AD24F9" w:rsidRDefault="00AD24F9" w:rsidP="00AD24F9">
            <w:pPr>
              <w:rPr>
                <w:szCs w:val="21"/>
              </w:rPr>
            </w:pPr>
            <w:r w:rsidRPr="00AD24F9">
              <w:rPr>
                <w:rFonts w:hint="eastAsia"/>
                <w:bCs/>
                <w:szCs w:val="21"/>
              </w:rPr>
              <w:t>加强思想道德建设</w:t>
            </w:r>
          </w:p>
          <w:p w:rsidR="00AD24F9" w:rsidRPr="00AD24F9" w:rsidRDefault="00AD24F9" w:rsidP="00AD24F9">
            <w:pPr>
              <w:rPr>
                <w:szCs w:val="21"/>
              </w:rPr>
            </w:pPr>
            <w:r w:rsidRPr="00AD24F9">
              <w:rPr>
                <w:rFonts w:hint="eastAsia"/>
                <w:bCs/>
                <w:szCs w:val="21"/>
              </w:rPr>
              <w:t>一、筑牢理想信念之基</w:t>
            </w:r>
          </w:p>
          <w:p w:rsidR="00AD24F9" w:rsidRPr="00AD24F9" w:rsidRDefault="00AD24F9" w:rsidP="00AD24F9">
            <w:pPr>
              <w:rPr>
                <w:szCs w:val="21"/>
              </w:rPr>
            </w:pPr>
            <w:r w:rsidRPr="00AD24F9">
              <w:rPr>
                <w:rFonts w:hint="eastAsia"/>
                <w:bCs/>
                <w:szCs w:val="21"/>
              </w:rPr>
              <w:t>1.</w:t>
            </w:r>
            <w:r w:rsidRPr="00AD24F9">
              <w:rPr>
                <w:rFonts w:hint="eastAsia"/>
                <w:bCs/>
                <w:szCs w:val="21"/>
                <w:u w:val="single"/>
              </w:rPr>
              <w:t>理想信念的重要性</w:t>
            </w:r>
            <w:r w:rsidRPr="00AD24F9">
              <w:rPr>
                <w:rFonts w:hint="eastAsia"/>
                <w:bCs/>
                <w:szCs w:val="21"/>
              </w:rPr>
              <w:t>{</w:t>
            </w:r>
            <w:r w:rsidRPr="00AD24F9">
              <w:rPr>
                <w:rFonts w:hint="eastAsia"/>
                <w:bCs/>
                <w:szCs w:val="21"/>
              </w:rPr>
              <w:t>重点</w:t>
            </w:r>
            <w:r w:rsidRPr="00AD24F9">
              <w:rPr>
                <w:rFonts w:hint="eastAsia"/>
                <w:bCs/>
                <w:szCs w:val="21"/>
              </w:rPr>
              <w:t>}</w:t>
            </w:r>
          </w:p>
          <w:p w:rsidR="00AD24F9" w:rsidRPr="00AD24F9" w:rsidRDefault="00AD24F9" w:rsidP="00AD24F9">
            <w:pPr>
              <w:rPr>
                <w:szCs w:val="21"/>
              </w:rPr>
            </w:pPr>
            <w:r w:rsidRPr="00AD24F9">
              <w:rPr>
                <w:rFonts w:hint="eastAsia"/>
                <w:bCs/>
                <w:szCs w:val="21"/>
              </w:rPr>
              <w:t>2.</w:t>
            </w:r>
            <w:r w:rsidRPr="00AD24F9">
              <w:rPr>
                <w:rFonts w:hint="eastAsia"/>
                <w:bCs/>
                <w:szCs w:val="21"/>
              </w:rPr>
              <w:t>开展理想信念（两个“必须”</w:t>
            </w:r>
            <w:r w:rsidRPr="00AD24F9">
              <w:rPr>
                <w:rFonts w:hint="eastAsia"/>
                <w:szCs w:val="21"/>
              </w:rPr>
              <w:t>）</w:t>
            </w:r>
          </w:p>
          <w:p w:rsidR="00AD24F9" w:rsidRPr="00AD24F9" w:rsidRDefault="00AD24F9" w:rsidP="00AD24F9">
            <w:pPr>
              <w:rPr>
                <w:szCs w:val="21"/>
              </w:rPr>
            </w:pPr>
            <w:r w:rsidRPr="00AD24F9">
              <w:rPr>
                <w:rFonts w:hint="eastAsia"/>
                <w:bCs/>
                <w:szCs w:val="21"/>
              </w:rPr>
              <w:t>二、国无德不兴，人无德不立</w:t>
            </w:r>
          </w:p>
          <w:p w:rsidR="00AD24F9" w:rsidRPr="00AD24F9" w:rsidRDefault="00AD24F9" w:rsidP="00AD24F9">
            <w:pPr>
              <w:rPr>
                <w:szCs w:val="21"/>
              </w:rPr>
            </w:pPr>
            <w:r w:rsidRPr="00AD24F9">
              <w:rPr>
                <w:rFonts w:hint="eastAsia"/>
                <w:bCs/>
                <w:szCs w:val="21"/>
              </w:rPr>
              <w:t>1.</w:t>
            </w:r>
            <w:r w:rsidRPr="00AD24F9">
              <w:rPr>
                <w:rFonts w:hint="eastAsia"/>
                <w:bCs/>
                <w:szCs w:val="21"/>
              </w:rPr>
              <w:t>加强思想道德建设的重要性</w:t>
            </w:r>
          </w:p>
          <w:p w:rsidR="00AD24F9" w:rsidRPr="00AD24F9" w:rsidRDefault="00AD24F9" w:rsidP="00AD24F9">
            <w:pPr>
              <w:rPr>
                <w:szCs w:val="21"/>
              </w:rPr>
            </w:pPr>
            <w:r w:rsidRPr="00AD24F9">
              <w:rPr>
                <w:rFonts w:hint="eastAsia"/>
                <w:bCs/>
                <w:szCs w:val="21"/>
              </w:rPr>
              <w:t>2.</w:t>
            </w:r>
            <w:r w:rsidRPr="00AD24F9">
              <w:rPr>
                <w:rFonts w:hint="eastAsia"/>
                <w:bCs/>
                <w:szCs w:val="21"/>
                <w:u w:val="single"/>
              </w:rPr>
              <w:t>加强思想道德建设的举措</w:t>
            </w:r>
          </w:p>
          <w:p w:rsidR="00F428FE" w:rsidRPr="00AD24F9" w:rsidRDefault="00AD24F9" w:rsidP="007C5020">
            <w:pPr>
              <w:rPr>
                <w:rFonts w:hint="eastAsia"/>
                <w:szCs w:val="21"/>
              </w:rPr>
            </w:pPr>
            <w:r w:rsidRPr="00AD24F9">
              <w:rPr>
                <w:rFonts w:hint="eastAsia"/>
                <w:bCs/>
                <w:szCs w:val="21"/>
              </w:rPr>
              <w:t>（难点）</w:t>
            </w:r>
          </w:p>
        </w:tc>
      </w:tr>
      <w:tr w:rsidR="00F428FE" w:rsidTr="00A40A31">
        <w:trPr>
          <w:trHeight w:val="1061"/>
        </w:trPr>
        <w:tc>
          <w:tcPr>
            <w:tcW w:w="8431" w:type="dxa"/>
            <w:gridSpan w:val="6"/>
          </w:tcPr>
          <w:p w:rsidR="00F428FE" w:rsidRDefault="00F428FE" w:rsidP="007C5020">
            <w:pPr>
              <w:jc w:val="left"/>
              <w:rPr>
                <w:rFonts w:hint="eastAsia"/>
                <w:szCs w:val="21"/>
              </w:rPr>
            </w:pPr>
            <w:bookmarkStart w:id="0" w:name="_GoBack"/>
            <w:bookmarkEnd w:id="0"/>
          </w:p>
        </w:tc>
      </w:tr>
      <w:tr w:rsidR="00F428FE" w:rsidTr="00A40A31">
        <w:tc>
          <w:tcPr>
            <w:tcW w:w="8431" w:type="dxa"/>
            <w:gridSpan w:val="6"/>
          </w:tcPr>
          <w:p w:rsidR="00F428FE" w:rsidRDefault="00F428FE" w:rsidP="007C5020">
            <w:pPr>
              <w:rPr>
                <w:szCs w:val="21"/>
              </w:rPr>
            </w:pPr>
            <w:r>
              <w:rPr>
                <w:rFonts w:cs="宋体" w:hint="eastAsia"/>
                <w:b/>
                <w:color w:val="000000"/>
                <w:kern w:val="0"/>
                <w:szCs w:val="21"/>
              </w:rPr>
              <w:t>七、教学反思</w:t>
            </w:r>
          </w:p>
        </w:tc>
      </w:tr>
      <w:tr w:rsidR="00F428FE" w:rsidTr="00A40A31">
        <w:trPr>
          <w:trHeight w:val="1365"/>
        </w:trPr>
        <w:tc>
          <w:tcPr>
            <w:tcW w:w="8431" w:type="dxa"/>
            <w:gridSpan w:val="6"/>
            <w:vAlign w:val="center"/>
          </w:tcPr>
          <w:p w:rsidR="00792092" w:rsidRDefault="00F428FE" w:rsidP="00A40A31">
            <w:pPr>
              <w:widowControl/>
              <w:jc w:val="left"/>
              <w:rPr>
                <w:b/>
                <w:kern w:val="0"/>
                <w:szCs w:val="21"/>
              </w:rPr>
            </w:pPr>
            <w:r>
              <w:rPr>
                <w:b/>
                <w:kern w:val="0"/>
                <w:szCs w:val="21"/>
              </w:rPr>
              <w:t> </w:t>
            </w:r>
            <w:r w:rsidR="00792092">
              <w:rPr>
                <w:b/>
                <w:kern w:val="0"/>
                <w:szCs w:val="21"/>
              </w:rPr>
              <w:t xml:space="preserve">                      </w:t>
            </w:r>
          </w:p>
          <w:p w:rsidR="00792092" w:rsidRDefault="00792092" w:rsidP="00A40A31">
            <w:pPr>
              <w:widowControl/>
              <w:jc w:val="left"/>
              <w:rPr>
                <w:b/>
                <w:kern w:val="0"/>
                <w:szCs w:val="21"/>
              </w:rPr>
            </w:pPr>
          </w:p>
          <w:p w:rsidR="00792092" w:rsidRDefault="00792092" w:rsidP="00A40A31">
            <w:pPr>
              <w:widowControl/>
              <w:jc w:val="left"/>
              <w:rPr>
                <w:b/>
                <w:kern w:val="0"/>
                <w:szCs w:val="21"/>
              </w:rPr>
            </w:pPr>
          </w:p>
          <w:p w:rsidR="00792092" w:rsidRDefault="00792092" w:rsidP="00A40A31">
            <w:pPr>
              <w:widowControl/>
              <w:jc w:val="left"/>
              <w:rPr>
                <w:b/>
                <w:kern w:val="0"/>
                <w:szCs w:val="21"/>
              </w:rPr>
            </w:pPr>
          </w:p>
          <w:p w:rsidR="00792092" w:rsidRDefault="00792092" w:rsidP="00A40A31">
            <w:pPr>
              <w:widowControl/>
              <w:jc w:val="left"/>
              <w:rPr>
                <w:b/>
                <w:kern w:val="0"/>
                <w:szCs w:val="21"/>
              </w:rPr>
            </w:pPr>
          </w:p>
          <w:p w:rsidR="00F428FE" w:rsidRDefault="00792092" w:rsidP="00A40A31">
            <w:pPr>
              <w:widowControl/>
              <w:jc w:val="left"/>
              <w:rPr>
                <w:b/>
                <w:kern w:val="0"/>
                <w:szCs w:val="21"/>
              </w:rPr>
            </w:pPr>
            <w:r>
              <w:rPr>
                <w:b/>
                <w:kern w:val="0"/>
                <w:szCs w:val="21"/>
              </w:rPr>
              <w:t xml:space="preserve">                                            </w:t>
            </w:r>
            <w:r w:rsidR="00F428FE">
              <w:rPr>
                <w:rFonts w:hint="eastAsia"/>
                <w:b/>
                <w:kern w:val="0"/>
                <w:szCs w:val="21"/>
              </w:rPr>
              <w:t>授课时间：</w:t>
            </w:r>
            <w:r w:rsidR="00A40A31">
              <w:rPr>
                <w:rFonts w:hint="eastAsia"/>
                <w:b/>
                <w:kern w:val="0"/>
                <w:szCs w:val="21"/>
              </w:rPr>
              <w:t xml:space="preserve"> </w:t>
            </w:r>
            <w:r w:rsidR="00A40A31">
              <w:rPr>
                <w:b/>
                <w:kern w:val="0"/>
                <w:szCs w:val="21"/>
              </w:rPr>
              <w:t xml:space="preserve">   </w:t>
            </w:r>
            <w:r w:rsidR="00F428FE">
              <w:rPr>
                <w:rFonts w:hint="eastAsia"/>
                <w:b/>
                <w:kern w:val="0"/>
                <w:szCs w:val="21"/>
              </w:rPr>
              <w:t>年</w:t>
            </w:r>
            <w:r w:rsidR="00F428FE">
              <w:rPr>
                <w:rFonts w:hint="eastAsia"/>
                <w:b/>
                <w:kern w:val="0"/>
                <w:szCs w:val="21"/>
              </w:rPr>
              <w:t xml:space="preserve"> </w:t>
            </w:r>
            <w:r w:rsidR="00F428FE">
              <w:rPr>
                <w:b/>
                <w:kern w:val="0"/>
                <w:szCs w:val="21"/>
              </w:rPr>
              <w:t xml:space="preserve">   </w:t>
            </w:r>
            <w:r w:rsidR="00F428FE">
              <w:rPr>
                <w:rFonts w:hint="eastAsia"/>
                <w:b/>
                <w:kern w:val="0"/>
                <w:szCs w:val="21"/>
              </w:rPr>
              <w:t>月</w:t>
            </w:r>
            <w:r w:rsidR="00F428FE">
              <w:rPr>
                <w:rFonts w:hint="eastAsia"/>
                <w:b/>
                <w:kern w:val="0"/>
                <w:szCs w:val="21"/>
              </w:rPr>
              <w:t xml:space="preserve"> </w:t>
            </w:r>
            <w:r w:rsidR="00F428FE">
              <w:rPr>
                <w:b/>
                <w:kern w:val="0"/>
                <w:szCs w:val="21"/>
              </w:rPr>
              <w:t xml:space="preserve">     </w:t>
            </w:r>
            <w:r w:rsidR="00F428FE">
              <w:rPr>
                <w:rFonts w:hint="eastAsia"/>
                <w:b/>
                <w:kern w:val="0"/>
                <w:szCs w:val="21"/>
              </w:rPr>
              <w:t>日</w:t>
            </w:r>
          </w:p>
        </w:tc>
      </w:tr>
    </w:tbl>
    <w:p w:rsidR="00F428FE" w:rsidRDefault="00F428FE" w:rsidP="00F428FE">
      <w:pPr>
        <w:jc w:val="left"/>
      </w:pPr>
    </w:p>
    <w:p w:rsidR="004F2B56" w:rsidRDefault="004F2B56"/>
    <w:sectPr w:rsidR="004F2B56">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9E" w:rsidRDefault="004B4D9E" w:rsidP="00F428FE">
      <w:r>
        <w:separator/>
      </w:r>
    </w:p>
  </w:endnote>
  <w:endnote w:type="continuationSeparator" w:id="0">
    <w:p w:rsidR="004B4D9E" w:rsidRDefault="004B4D9E" w:rsidP="00F4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1E" w:rsidRDefault="00F428FE">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63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310D1E" w:rsidRDefault="007D49A4">
                          <w:pPr>
                            <w:pStyle w:val="a6"/>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92092">
                            <w:rPr>
                              <w:noProof/>
                            </w:rPr>
                            <w:t>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" filled="f" stroked="f">
              <v:textbox style="mso-fit-shape-to-text:t" inset="0,0,0,0">
                <w:txbxContent>
                  <w:p w:rsidR="00310D1E" w:rsidRDefault="007D49A4">
                    <w:pPr>
                      <w:pStyle w:val="a6"/>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92092">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9E" w:rsidRDefault="004B4D9E" w:rsidP="00F428FE">
      <w:r>
        <w:separator/>
      </w:r>
    </w:p>
  </w:footnote>
  <w:footnote w:type="continuationSeparator" w:id="0">
    <w:p w:rsidR="004B4D9E" w:rsidRDefault="004B4D9E" w:rsidP="00F42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1E" w:rsidRDefault="00310D1E">
    <w:pPr>
      <w:pStyle w:val="a4"/>
      <w:pBdr>
        <w:bottom w:val="none" w:sz="0" w:space="1" w:color="auto"/>
      </w:pBdr>
      <w:jc w:val="right"/>
      <w:rPr>
        <w:rFonts w:eastAsia="宋体"/>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9127B"/>
    <w:multiLevelType w:val="hybridMultilevel"/>
    <w:tmpl w:val="6068E11C"/>
    <w:lvl w:ilvl="0" w:tplc="83B6752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FE"/>
    <w:rsid w:val="00310D1E"/>
    <w:rsid w:val="004B4D9E"/>
    <w:rsid w:val="004F2B56"/>
    <w:rsid w:val="00792092"/>
    <w:rsid w:val="0079553A"/>
    <w:rsid w:val="007D49A4"/>
    <w:rsid w:val="00A40A31"/>
    <w:rsid w:val="00AD24F9"/>
    <w:rsid w:val="00D41B1E"/>
    <w:rsid w:val="00E9415A"/>
    <w:rsid w:val="00F4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3458A"/>
  <w15:chartTrackingRefBased/>
  <w15:docId w15:val="{60839675-3293-413C-8F9B-84A62EDA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8FE"/>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basedOn w:val="a0"/>
    <w:link w:val="a4"/>
    <w:uiPriority w:val="99"/>
    <w:rsid w:val="00F428FE"/>
    <w:rPr>
      <w:sz w:val="18"/>
      <w:szCs w:val="18"/>
    </w:rPr>
  </w:style>
  <w:style w:type="character" w:customStyle="1" w:styleId="apple-converted-space">
    <w:name w:val="apple-converted-space"/>
    <w:basedOn w:val="a0"/>
    <w:rsid w:val="00F428FE"/>
  </w:style>
  <w:style w:type="character" w:customStyle="1" w:styleId="a5">
    <w:name w:val="页脚 字符"/>
    <w:basedOn w:val="a0"/>
    <w:link w:val="a6"/>
    <w:uiPriority w:val="99"/>
    <w:rsid w:val="00F428FE"/>
    <w:rPr>
      <w:sz w:val="18"/>
      <w:szCs w:val="18"/>
    </w:rPr>
  </w:style>
  <w:style w:type="paragraph" w:styleId="a6">
    <w:name w:val="footer"/>
    <w:basedOn w:val="a"/>
    <w:link w:val="a5"/>
    <w:uiPriority w:val="99"/>
    <w:unhideWhenUsed/>
    <w:rsid w:val="00F428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F428FE"/>
    <w:rPr>
      <w:rFonts w:ascii="Calibri" w:eastAsia="宋体" w:hAnsi="Calibri" w:cs="Times New Roman"/>
      <w:sz w:val="18"/>
      <w:szCs w:val="18"/>
    </w:rPr>
  </w:style>
  <w:style w:type="paragraph" w:styleId="a7">
    <w:name w:val="Normal (Web)"/>
    <w:basedOn w:val="a"/>
    <w:uiPriority w:val="99"/>
    <w:rsid w:val="00F428FE"/>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3"/>
    <w:uiPriority w:val="99"/>
    <w:unhideWhenUsed/>
    <w:rsid w:val="00F428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0">
    <w:name w:val="页眉 字符1"/>
    <w:basedOn w:val="a0"/>
    <w:uiPriority w:val="99"/>
    <w:semiHidden/>
    <w:rsid w:val="00F428FE"/>
    <w:rPr>
      <w:rFonts w:ascii="Calibri" w:eastAsia="宋体" w:hAnsi="Calibri" w:cs="Times New Roman"/>
      <w:sz w:val="18"/>
      <w:szCs w:val="18"/>
    </w:rPr>
  </w:style>
  <w:style w:type="paragraph" w:styleId="a8">
    <w:name w:val="List Paragraph"/>
    <w:basedOn w:val="a"/>
    <w:uiPriority w:val="34"/>
    <w:qFormat/>
    <w:rsid w:val="00E941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934">
      <w:bodyDiv w:val="1"/>
      <w:marLeft w:val="0"/>
      <w:marRight w:val="0"/>
      <w:marTop w:val="0"/>
      <w:marBottom w:val="0"/>
      <w:divBdr>
        <w:top w:val="none" w:sz="0" w:space="0" w:color="auto"/>
        <w:left w:val="none" w:sz="0" w:space="0" w:color="auto"/>
        <w:bottom w:val="none" w:sz="0" w:space="0" w:color="auto"/>
        <w:right w:val="none" w:sz="0" w:space="0" w:color="auto"/>
      </w:divBdr>
    </w:div>
    <w:div w:id="44112183">
      <w:bodyDiv w:val="1"/>
      <w:marLeft w:val="0"/>
      <w:marRight w:val="0"/>
      <w:marTop w:val="0"/>
      <w:marBottom w:val="0"/>
      <w:divBdr>
        <w:top w:val="none" w:sz="0" w:space="0" w:color="auto"/>
        <w:left w:val="none" w:sz="0" w:space="0" w:color="auto"/>
        <w:bottom w:val="none" w:sz="0" w:space="0" w:color="auto"/>
        <w:right w:val="none" w:sz="0" w:space="0" w:color="auto"/>
      </w:divBdr>
    </w:div>
    <w:div w:id="75564542">
      <w:bodyDiv w:val="1"/>
      <w:marLeft w:val="0"/>
      <w:marRight w:val="0"/>
      <w:marTop w:val="0"/>
      <w:marBottom w:val="0"/>
      <w:divBdr>
        <w:top w:val="none" w:sz="0" w:space="0" w:color="auto"/>
        <w:left w:val="none" w:sz="0" w:space="0" w:color="auto"/>
        <w:bottom w:val="none" w:sz="0" w:space="0" w:color="auto"/>
        <w:right w:val="none" w:sz="0" w:space="0" w:color="auto"/>
      </w:divBdr>
    </w:div>
    <w:div w:id="150022555">
      <w:bodyDiv w:val="1"/>
      <w:marLeft w:val="0"/>
      <w:marRight w:val="0"/>
      <w:marTop w:val="0"/>
      <w:marBottom w:val="0"/>
      <w:divBdr>
        <w:top w:val="none" w:sz="0" w:space="0" w:color="auto"/>
        <w:left w:val="none" w:sz="0" w:space="0" w:color="auto"/>
        <w:bottom w:val="none" w:sz="0" w:space="0" w:color="auto"/>
        <w:right w:val="none" w:sz="0" w:space="0" w:color="auto"/>
      </w:divBdr>
    </w:div>
    <w:div w:id="361785128">
      <w:bodyDiv w:val="1"/>
      <w:marLeft w:val="0"/>
      <w:marRight w:val="0"/>
      <w:marTop w:val="0"/>
      <w:marBottom w:val="0"/>
      <w:divBdr>
        <w:top w:val="none" w:sz="0" w:space="0" w:color="auto"/>
        <w:left w:val="none" w:sz="0" w:space="0" w:color="auto"/>
        <w:bottom w:val="none" w:sz="0" w:space="0" w:color="auto"/>
        <w:right w:val="none" w:sz="0" w:space="0" w:color="auto"/>
      </w:divBdr>
    </w:div>
    <w:div w:id="427041024">
      <w:bodyDiv w:val="1"/>
      <w:marLeft w:val="0"/>
      <w:marRight w:val="0"/>
      <w:marTop w:val="0"/>
      <w:marBottom w:val="0"/>
      <w:divBdr>
        <w:top w:val="none" w:sz="0" w:space="0" w:color="auto"/>
        <w:left w:val="none" w:sz="0" w:space="0" w:color="auto"/>
        <w:bottom w:val="none" w:sz="0" w:space="0" w:color="auto"/>
        <w:right w:val="none" w:sz="0" w:space="0" w:color="auto"/>
      </w:divBdr>
    </w:div>
    <w:div w:id="488058817">
      <w:bodyDiv w:val="1"/>
      <w:marLeft w:val="0"/>
      <w:marRight w:val="0"/>
      <w:marTop w:val="0"/>
      <w:marBottom w:val="0"/>
      <w:divBdr>
        <w:top w:val="none" w:sz="0" w:space="0" w:color="auto"/>
        <w:left w:val="none" w:sz="0" w:space="0" w:color="auto"/>
        <w:bottom w:val="none" w:sz="0" w:space="0" w:color="auto"/>
        <w:right w:val="none" w:sz="0" w:space="0" w:color="auto"/>
      </w:divBdr>
    </w:div>
    <w:div w:id="504831835">
      <w:bodyDiv w:val="1"/>
      <w:marLeft w:val="0"/>
      <w:marRight w:val="0"/>
      <w:marTop w:val="0"/>
      <w:marBottom w:val="0"/>
      <w:divBdr>
        <w:top w:val="none" w:sz="0" w:space="0" w:color="auto"/>
        <w:left w:val="none" w:sz="0" w:space="0" w:color="auto"/>
        <w:bottom w:val="none" w:sz="0" w:space="0" w:color="auto"/>
        <w:right w:val="none" w:sz="0" w:space="0" w:color="auto"/>
      </w:divBdr>
    </w:div>
    <w:div w:id="593974933">
      <w:bodyDiv w:val="1"/>
      <w:marLeft w:val="0"/>
      <w:marRight w:val="0"/>
      <w:marTop w:val="0"/>
      <w:marBottom w:val="0"/>
      <w:divBdr>
        <w:top w:val="none" w:sz="0" w:space="0" w:color="auto"/>
        <w:left w:val="none" w:sz="0" w:space="0" w:color="auto"/>
        <w:bottom w:val="none" w:sz="0" w:space="0" w:color="auto"/>
        <w:right w:val="none" w:sz="0" w:space="0" w:color="auto"/>
      </w:divBdr>
    </w:div>
    <w:div w:id="642976450">
      <w:bodyDiv w:val="1"/>
      <w:marLeft w:val="0"/>
      <w:marRight w:val="0"/>
      <w:marTop w:val="0"/>
      <w:marBottom w:val="0"/>
      <w:divBdr>
        <w:top w:val="none" w:sz="0" w:space="0" w:color="auto"/>
        <w:left w:val="none" w:sz="0" w:space="0" w:color="auto"/>
        <w:bottom w:val="none" w:sz="0" w:space="0" w:color="auto"/>
        <w:right w:val="none" w:sz="0" w:space="0" w:color="auto"/>
      </w:divBdr>
    </w:div>
    <w:div w:id="654067249">
      <w:bodyDiv w:val="1"/>
      <w:marLeft w:val="0"/>
      <w:marRight w:val="0"/>
      <w:marTop w:val="0"/>
      <w:marBottom w:val="0"/>
      <w:divBdr>
        <w:top w:val="none" w:sz="0" w:space="0" w:color="auto"/>
        <w:left w:val="none" w:sz="0" w:space="0" w:color="auto"/>
        <w:bottom w:val="none" w:sz="0" w:space="0" w:color="auto"/>
        <w:right w:val="none" w:sz="0" w:space="0" w:color="auto"/>
      </w:divBdr>
    </w:div>
    <w:div w:id="681126171">
      <w:bodyDiv w:val="1"/>
      <w:marLeft w:val="0"/>
      <w:marRight w:val="0"/>
      <w:marTop w:val="0"/>
      <w:marBottom w:val="0"/>
      <w:divBdr>
        <w:top w:val="none" w:sz="0" w:space="0" w:color="auto"/>
        <w:left w:val="none" w:sz="0" w:space="0" w:color="auto"/>
        <w:bottom w:val="none" w:sz="0" w:space="0" w:color="auto"/>
        <w:right w:val="none" w:sz="0" w:space="0" w:color="auto"/>
      </w:divBdr>
    </w:div>
    <w:div w:id="734932600">
      <w:bodyDiv w:val="1"/>
      <w:marLeft w:val="0"/>
      <w:marRight w:val="0"/>
      <w:marTop w:val="0"/>
      <w:marBottom w:val="0"/>
      <w:divBdr>
        <w:top w:val="none" w:sz="0" w:space="0" w:color="auto"/>
        <w:left w:val="none" w:sz="0" w:space="0" w:color="auto"/>
        <w:bottom w:val="none" w:sz="0" w:space="0" w:color="auto"/>
        <w:right w:val="none" w:sz="0" w:space="0" w:color="auto"/>
      </w:divBdr>
    </w:div>
    <w:div w:id="771632483">
      <w:bodyDiv w:val="1"/>
      <w:marLeft w:val="0"/>
      <w:marRight w:val="0"/>
      <w:marTop w:val="0"/>
      <w:marBottom w:val="0"/>
      <w:divBdr>
        <w:top w:val="none" w:sz="0" w:space="0" w:color="auto"/>
        <w:left w:val="none" w:sz="0" w:space="0" w:color="auto"/>
        <w:bottom w:val="none" w:sz="0" w:space="0" w:color="auto"/>
        <w:right w:val="none" w:sz="0" w:space="0" w:color="auto"/>
      </w:divBdr>
    </w:div>
    <w:div w:id="835654297">
      <w:bodyDiv w:val="1"/>
      <w:marLeft w:val="0"/>
      <w:marRight w:val="0"/>
      <w:marTop w:val="0"/>
      <w:marBottom w:val="0"/>
      <w:divBdr>
        <w:top w:val="none" w:sz="0" w:space="0" w:color="auto"/>
        <w:left w:val="none" w:sz="0" w:space="0" w:color="auto"/>
        <w:bottom w:val="none" w:sz="0" w:space="0" w:color="auto"/>
        <w:right w:val="none" w:sz="0" w:space="0" w:color="auto"/>
      </w:divBdr>
    </w:div>
    <w:div w:id="952444081">
      <w:bodyDiv w:val="1"/>
      <w:marLeft w:val="0"/>
      <w:marRight w:val="0"/>
      <w:marTop w:val="0"/>
      <w:marBottom w:val="0"/>
      <w:divBdr>
        <w:top w:val="none" w:sz="0" w:space="0" w:color="auto"/>
        <w:left w:val="none" w:sz="0" w:space="0" w:color="auto"/>
        <w:bottom w:val="none" w:sz="0" w:space="0" w:color="auto"/>
        <w:right w:val="none" w:sz="0" w:space="0" w:color="auto"/>
      </w:divBdr>
    </w:div>
    <w:div w:id="1179589165">
      <w:bodyDiv w:val="1"/>
      <w:marLeft w:val="0"/>
      <w:marRight w:val="0"/>
      <w:marTop w:val="0"/>
      <w:marBottom w:val="0"/>
      <w:divBdr>
        <w:top w:val="none" w:sz="0" w:space="0" w:color="auto"/>
        <w:left w:val="none" w:sz="0" w:space="0" w:color="auto"/>
        <w:bottom w:val="none" w:sz="0" w:space="0" w:color="auto"/>
        <w:right w:val="none" w:sz="0" w:space="0" w:color="auto"/>
      </w:divBdr>
    </w:div>
    <w:div w:id="1180200554">
      <w:bodyDiv w:val="1"/>
      <w:marLeft w:val="0"/>
      <w:marRight w:val="0"/>
      <w:marTop w:val="0"/>
      <w:marBottom w:val="0"/>
      <w:divBdr>
        <w:top w:val="none" w:sz="0" w:space="0" w:color="auto"/>
        <w:left w:val="none" w:sz="0" w:space="0" w:color="auto"/>
        <w:bottom w:val="none" w:sz="0" w:space="0" w:color="auto"/>
        <w:right w:val="none" w:sz="0" w:space="0" w:color="auto"/>
      </w:divBdr>
    </w:div>
    <w:div w:id="1218011728">
      <w:bodyDiv w:val="1"/>
      <w:marLeft w:val="0"/>
      <w:marRight w:val="0"/>
      <w:marTop w:val="0"/>
      <w:marBottom w:val="0"/>
      <w:divBdr>
        <w:top w:val="none" w:sz="0" w:space="0" w:color="auto"/>
        <w:left w:val="none" w:sz="0" w:space="0" w:color="auto"/>
        <w:bottom w:val="none" w:sz="0" w:space="0" w:color="auto"/>
        <w:right w:val="none" w:sz="0" w:space="0" w:color="auto"/>
      </w:divBdr>
    </w:div>
    <w:div w:id="1224945968">
      <w:bodyDiv w:val="1"/>
      <w:marLeft w:val="0"/>
      <w:marRight w:val="0"/>
      <w:marTop w:val="0"/>
      <w:marBottom w:val="0"/>
      <w:divBdr>
        <w:top w:val="none" w:sz="0" w:space="0" w:color="auto"/>
        <w:left w:val="none" w:sz="0" w:space="0" w:color="auto"/>
        <w:bottom w:val="none" w:sz="0" w:space="0" w:color="auto"/>
        <w:right w:val="none" w:sz="0" w:space="0" w:color="auto"/>
      </w:divBdr>
    </w:div>
    <w:div w:id="1226988315">
      <w:bodyDiv w:val="1"/>
      <w:marLeft w:val="0"/>
      <w:marRight w:val="0"/>
      <w:marTop w:val="0"/>
      <w:marBottom w:val="0"/>
      <w:divBdr>
        <w:top w:val="none" w:sz="0" w:space="0" w:color="auto"/>
        <w:left w:val="none" w:sz="0" w:space="0" w:color="auto"/>
        <w:bottom w:val="none" w:sz="0" w:space="0" w:color="auto"/>
        <w:right w:val="none" w:sz="0" w:space="0" w:color="auto"/>
      </w:divBdr>
    </w:div>
    <w:div w:id="1236092081">
      <w:bodyDiv w:val="1"/>
      <w:marLeft w:val="0"/>
      <w:marRight w:val="0"/>
      <w:marTop w:val="0"/>
      <w:marBottom w:val="0"/>
      <w:divBdr>
        <w:top w:val="none" w:sz="0" w:space="0" w:color="auto"/>
        <w:left w:val="none" w:sz="0" w:space="0" w:color="auto"/>
        <w:bottom w:val="none" w:sz="0" w:space="0" w:color="auto"/>
        <w:right w:val="none" w:sz="0" w:space="0" w:color="auto"/>
      </w:divBdr>
    </w:div>
    <w:div w:id="1305156399">
      <w:bodyDiv w:val="1"/>
      <w:marLeft w:val="0"/>
      <w:marRight w:val="0"/>
      <w:marTop w:val="0"/>
      <w:marBottom w:val="0"/>
      <w:divBdr>
        <w:top w:val="none" w:sz="0" w:space="0" w:color="auto"/>
        <w:left w:val="none" w:sz="0" w:space="0" w:color="auto"/>
        <w:bottom w:val="none" w:sz="0" w:space="0" w:color="auto"/>
        <w:right w:val="none" w:sz="0" w:space="0" w:color="auto"/>
      </w:divBdr>
    </w:div>
    <w:div w:id="1362244633">
      <w:bodyDiv w:val="1"/>
      <w:marLeft w:val="0"/>
      <w:marRight w:val="0"/>
      <w:marTop w:val="0"/>
      <w:marBottom w:val="0"/>
      <w:divBdr>
        <w:top w:val="none" w:sz="0" w:space="0" w:color="auto"/>
        <w:left w:val="none" w:sz="0" w:space="0" w:color="auto"/>
        <w:bottom w:val="none" w:sz="0" w:space="0" w:color="auto"/>
        <w:right w:val="none" w:sz="0" w:space="0" w:color="auto"/>
      </w:divBdr>
    </w:div>
    <w:div w:id="1391660623">
      <w:bodyDiv w:val="1"/>
      <w:marLeft w:val="0"/>
      <w:marRight w:val="0"/>
      <w:marTop w:val="0"/>
      <w:marBottom w:val="0"/>
      <w:divBdr>
        <w:top w:val="none" w:sz="0" w:space="0" w:color="auto"/>
        <w:left w:val="none" w:sz="0" w:space="0" w:color="auto"/>
        <w:bottom w:val="none" w:sz="0" w:space="0" w:color="auto"/>
        <w:right w:val="none" w:sz="0" w:space="0" w:color="auto"/>
      </w:divBdr>
    </w:div>
    <w:div w:id="1451708501">
      <w:bodyDiv w:val="1"/>
      <w:marLeft w:val="0"/>
      <w:marRight w:val="0"/>
      <w:marTop w:val="0"/>
      <w:marBottom w:val="0"/>
      <w:divBdr>
        <w:top w:val="none" w:sz="0" w:space="0" w:color="auto"/>
        <w:left w:val="none" w:sz="0" w:space="0" w:color="auto"/>
        <w:bottom w:val="none" w:sz="0" w:space="0" w:color="auto"/>
        <w:right w:val="none" w:sz="0" w:space="0" w:color="auto"/>
      </w:divBdr>
    </w:div>
    <w:div w:id="1478374304">
      <w:bodyDiv w:val="1"/>
      <w:marLeft w:val="0"/>
      <w:marRight w:val="0"/>
      <w:marTop w:val="0"/>
      <w:marBottom w:val="0"/>
      <w:divBdr>
        <w:top w:val="none" w:sz="0" w:space="0" w:color="auto"/>
        <w:left w:val="none" w:sz="0" w:space="0" w:color="auto"/>
        <w:bottom w:val="none" w:sz="0" w:space="0" w:color="auto"/>
        <w:right w:val="none" w:sz="0" w:space="0" w:color="auto"/>
      </w:divBdr>
    </w:div>
    <w:div w:id="1483352957">
      <w:bodyDiv w:val="1"/>
      <w:marLeft w:val="0"/>
      <w:marRight w:val="0"/>
      <w:marTop w:val="0"/>
      <w:marBottom w:val="0"/>
      <w:divBdr>
        <w:top w:val="none" w:sz="0" w:space="0" w:color="auto"/>
        <w:left w:val="none" w:sz="0" w:space="0" w:color="auto"/>
        <w:bottom w:val="none" w:sz="0" w:space="0" w:color="auto"/>
        <w:right w:val="none" w:sz="0" w:space="0" w:color="auto"/>
      </w:divBdr>
    </w:div>
    <w:div w:id="1517961526">
      <w:bodyDiv w:val="1"/>
      <w:marLeft w:val="0"/>
      <w:marRight w:val="0"/>
      <w:marTop w:val="0"/>
      <w:marBottom w:val="0"/>
      <w:divBdr>
        <w:top w:val="none" w:sz="0" w:space="0" w:color="auto"/>
        <w:left w:val="none" w:sz="0" w:space="0" w:color="auto"/>
        <w:bottom w:val="none" w:sz="0" w:space="0" w:color="auto"/>
        <w:right w:val="none" w:sz="0" w:space="0" w:color="auto"/>
      </w:divBdr>
    </w:div>
    <w:div w:id="1532188602">
      <w:bodyDiv w:val="1"/>
      <w:marLeft w:val="0"/>
      <w:marRight w:val="0"/>
      <w:marTop w:val="0"/>
      <w:marBottom w:val="0"/>
      <w:divBdr>
        <w:top w:val="none" w:sz="0" w:space="0" w:color="auto"/>
        <w:left w:val="none" w:sz="0" w:space="0" w:color="auto"/>
        <w:bottom w:val="none" w:sz="0" w:space="0" w:color="auto"/>
        <w:right w:val="none" w:sz="0" w:space="0" w:color="auto"/>
      </w:divBdr>
    </w:div>
    <w:div w:id="1728844065">
      <w:bodyDiv w:val="1"/>
      <w:marLeft w:val="0"/>
      <w:marRight w:val="0"/>
      <w:marTop w:val="0"/>
      <w:marBottom w:val="0"/>
      <w:divBdr>
        <w:top w:val="none" w:sz="0" w:space="0" w:color="auto"/>
        <w:left w:val="none" w:sz="0" w:space="0" w:color="auto"/>
        <w:bottom w:val="none" w:sz="0" w:space="0" w:color="auto"/>
        <w:right w:val="none" w:sz="0" w:space="0" w:color="auto"/>
      </w:divBdr>
    </w:div>
    <w:div w:id="1961954946">
      <w:bodyDiv w:val="1"/>
      <w:marLeft w:val="0"/>
      <w:marRight w:val="0"/>
      <w:marTop w:val="0"/>
      <w:marBottom w:val="0"/>
      <w:divBdr>
        <w:top w:val="none" w:sz="0" w:space="0" w:color="auto"/>
        <w:left w:val="none" w:sz="0" w:space="0" w:color="auto"/>
        <w:bottom w:val="none" w:sz="0" w:space="0" w:color="auto"/>
        <w:right w:val="none" w:sz="0" w:space="0" w:color="auto"/>
      </w:divBdr>
    </w:div>
    <w:div w:id="1997151034">
      <w:bodyDiv w:val="1"/>
      <w:marLeft w:val="0"/>
      <w:marRight w:val="0"/>
      <w:marTop w:val="0"/>
      <w:marBottom w:val="0"/>
      <w:divBdr>
        <w:top w:val="none" w:sz="0" w:space="0" w:color="auto"/>
        <w:left w:val="none" w:sz="0" w:space="0" w:color="auto"/>
        <w:bottom w:val="none" w:sz="0" w:space="0" w:color="auto"/>
        <w:right w:val="none" w:sz="0" w:space="0" w:color="auto"/>
      </w:divBdr>
    </w:div>
    <w:div w:id="2021083816">
      <w:bodyDiv w:val="1"/>
      <w:marLeft w:val="0"/>
      <w:marRight w:val="0"/>
      <w:marTop w:val="0"/>
      <w:marBottom w:val="0"/>
      <w:divBdr>
        <w:top w:val="none" w:sz="0" w:space="0" w:color="auto"/>
        <w:left w:val="none" w:sz="0" w:space="0" w:color="auto"/>
        <w:bottom w:val="none" w:sz="0" w:space="0" w:color="auto"/>
        <w:right w:val="none" w:sz="0" w:space="0" w:color="auto"/>
      </w:divBdr>
    </w:div>
    <w:div w:id="2115519013">
      <w:bodyDiv w:val="1"/>
      <w:marLeft w:val="0"/>
      <w:marRight w:val="0"/>
      <w:marTop w:val="0"/>
      <w:marBottom w:val="0"/>
      <w:divBdr>
        <w:top w:val="none" w:sz="0" w:space="0" w:color="auto"/>
        <w:left w:val="none" w:sz="0" w:space="0" w:color="auto"/>
        <w:bottom w:val="none" w:sz="0" w:space="0" w:color="auto"/>
        <w:right w:val="none" w:sz="0" w:space="0" w:color="auto"/>
      </w:divBdr>
    </w:div>
    <w:div w:id="2138453604">
      <w:bodyDiv w:val="1"/>
      <w:marLeft w:val="0"/>
      <w:marRight w:val="0"/>
      <w:marTop w:val="0"/>
      <w:marBottom w:val="0"/>
      <w:divBdr>
        <w:top w:val="none" w:sz="0" w:space="0" w:color="auto"/>
        <w:left w:val="none" w:sz="0" w:space="0" w:color="auto"/>
        <w:bottom w:val="none" w:sz="0" w:space="0" w:color="auto"/>
        <w:right w:val="none" w:sz="0" w:space="0" w:color="auto"/>
      </w:divBdr>
    </w:div>
    <w:div w:id="21432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LiuYan</dc:creator>
  <cp:keywords/>
  <dc:description/>
  <cp:lastModifiedBy>LiuYan</cp:lastModifiedBy>
  <cp:revision>3</cp:revision>
  <dcterms:created xsi:type="dcterms:W3CDTF">2019-03-20T07:17:00Z</dcterms:created>
  <dcterms:modified xsi:type="dcterms:W3CDTF">2019-04-28T08:55:00Z</dcterms:modified>
</cp:coreProperties>
</file>