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21"/>
        </w:rPr>
      </w:pPr>
    </w:p>
    <w:p>
      <w:pPr>
        <w:jc w:val="center"/>
        <w:rPr>
          <w:rFonts w:hint="eastAsia" w:ascii="宋体" w:hAnsi="宋体" w:eastAsiaTheme="minorEastAsia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平面向量的三个切入点</w:t>
      </w:r>
    </w:p>
    <w:p>
      <w:pPr>
        <w:tabs>
          <w:tab w:val="left" w:pos="1470"/>
        </w:tabs>
        <w:spacing w:line="0" w:lineRule="atLeas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教学目标</w:t>
      </w:r>
      <w:r>
        <w:rPr>
          <w:b/>
          <w:sz w:val="24"/>
        </w:rPr>
        <w:t>：</w:t>
      </w:r>
    </w:p>
    <w:p>
      <w:pPr>
        <w:pStyle w:val="30"/>
        <w:widowControl w:val="0"/>
        <w:snapToGrid w:val="0"/>
        <w:spacing w:before="0" w:beforeAutospacing="0" w:after="0" w:afterAutospacing="0"/>
        <w:ind w:firstLine="420" w:firstLineChars="200"/>
        <w:rPr>
          <w:rFonts w:hint="eastAsia"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1．掌握</w:t>
      </w:r>
      <w:r>
        <w:rPr>
          <w:rFonts w:hint="eastAsia" w:ascii="Times New Roman" w:hAnsi="Times New Roman"/>
          <w:sz w:val="21"/>
          <w:szCs w:val="21"/>
          <w:lang w:eastAsia="zh-CN"/>
        </w:rPr>
        <w:t>切入点一：选择恰当的基底；</w:t>
      </w:r>
    </w:p>
    <w:p>
      <w:pPr>
        <w:pStyle w:val="30"/>
        <w:widowControl w:val="0"/>
        <w:snapToGrid w:val="0"/>
        <w:spacing w:before="0" w:beforeAutospacing="0" w:after="0" w:afterAutospacing="0"/>
        <w:ind w:firstLine="420" w:firstLineChars="200"/>
        <w:rPr>
          <w:rFonts w:hint="eastAsia"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2．掌握</w:t>
      </w:r>
      <w:r>
        <w:rPr>
          <w:rFonts w:hint="eastAsia" w:ascii="Times New Roman" w:hAnsi="Times New Roman"/>
          <w:sz w:val="21"/>
          <w:szCs w:val="21"/>
          <w:lang w:eastAsia="zh-CN"/>
        </w:rPr>
        <w:t>切入点二：坐标运算；</w:t>
      </w:r>
      <w:r>
        <w:rPr>
          <w:rFonts w:ascii="Times New Roman" w:hAnsi="Times New Roman"/>
          <w:sz w:val="21"/>
          <w:szCs w:val="21"/>
        </w:rPr>
        <w:t>内两点间的距离公式．</w:t>
      </w:r>
    </w:p>
    <w:p>
      <w:pPr>
        <w:pStyle w:val="30"/>
        <w:widowControl w:val="0"/>
        <w:snapToGrid w:val="0"/>
        <w:spacing w:before="0" w:beforeAutospacing="0" w:after="0" w:afterAutospacing="0"/>
        <w:ind w:firstLine="420" w:firstLineChars="200"/>
        <w:rPr>
          <w:rFonts w:hint="eastAsia"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  <w:lang w:val="en-US" w:eastAsia="zh-CN"/>
        </w:rPr>
        <w:t>3.掌握切入点三：数量积的运用。</w:t>
      </w:r>
    </w:p>
    <w:p>
      <w:pPr>
        <w:pStyle w:val="30"/>
        <w:widowControl w:val="0"/>
        <w:snapToGrid w:val="0"/>
        <w:spacing w:before="0" w:beforeAutospacing="0" w:after="0" w:afterAutospacing="0"/>
        <w:rPr>
          <w:rFonts w:hint="eastAsia" w:ascii="Times New Roman" w:hAnsi="Times New Roman"/>
          <w:kern w:val="2"/>
        </w:rPr>
      </w:pPr>
      <w:r>
        <w:rPr>
          <w:rFonts w:ascii="Times New Roman" w:hAnsi="Times New Roman"/>
          <w:b/>
        </w:rPr>
        <w:t>教学重点：</w:t>
      </w:r>
      <w:r>
        <w:rPr>
          <w:rFonts w:ascii="Times New Roman" w:hAnsi="Times New Roman"/>
          <w:sz w:val="21"/>
          <w:szCs w:val="21"/>
        </w:rPr>
        <w:t>平面向量</w:t>
      </w:r>
      <w:r>
        <w:rPr>
          <w:rFonts w:hint="eastAsia" w:ascii="Times New Roman" w:hAnsi="Times New Roman"/>
          <w:sz w:val="21"/>
          <w:szCs w:val="21"/>
          <w:lang w:eastAsia="zh-CN"/>
        </w:rPr>
        <w:t>基底的选择、</w:t>
      </w:r>
      <w:r>
        <w:rPr>
          <w:rFonts w:ascii="Times New Roman" w:hAnsi="Times New Roman"/>
          <w:sz w:val="21"/>
          <w:szCs w:val="21"/>
        </w:rPr>
        <w:t>数量积的坐标表示</w:t>
      </w:r>
      <w:r>
        <w:rPr>
          <w:rFonts w:hint="eastAsia" w:ascii="Times New Roman" w:hAnsi="Times New Roman"/>
          <w:sz w:val="21"/>
          <w:szCs w:val="21"/>
        </w:rPr>
        <w:t>以及</w:t>
      </w:r>
      <w:r>
        <w:rPr>
          <w:rFonts w:ascii="Times New Roman" w:hAnsi="Times New Roman"/>
          <w:sz w:val="21"/>
          <w:szCs w:val="21"/>
        </w:rPr>
        <w:t>向量垂直的坐标表示</w:t>
      </w:r>
    </w:p>
    <w:p>
      <w:pPr>
        <w:rPr>
          <w:sz w:val="24"/>
        </w:rPr>
      </w:pPr>
      <w:r>
        <w:rPr>
          <w:rFonts w:hAnsi="宋体"/>
          <w:b/>
          <w:color w:val="000000"/>
          <w:kern w:val="0"/>
          <w:sz w:val="24"/>
        </w:rPr>
        <w:t>教学难点：</w:t>
      </w:r>
      <w:r>
        <w:rPr>
          <w:color w:val="000000"/>
          <w:kern w:val="0"/>
          <w:szCs w:val="21"/>
        </w:rPr>
        <w:t>平面向量数量积的两种形式的内在联系及有关知识的灵活运用．</w:t>
      </w:r>
    </w:p>
    <w:p>
      <w:pPr>
        <w:rPr>
          <w:rFonts w:ascii="宋体" w:hAnsi="宋体"/>
          <w:b/>
          <w:sz w:val="21"/>
        </w:rPr>
      </w:pPr>
    </w:p>
    <w:p/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例题选讲：</w:t>
      </w:r>
    </w:p>
    <w:p>
      <w:r>
        <w:rPr>
          <w:rFonts w:hint="eastAsia"/>
          <w:lang w:val="en-US" w:eastAsia="zh-CN"/>
        </w:rPr>
        <w:t>1.</w:t>
      </w:r>
      <w:r>
        <w:rPr>
          <w:rFonts w:hint="eastAsia"/>
          <w:lang w:eastAsia="zh-CN"/>
        </w:rPr>
        <w:t>给定两个长度为</w:t>
      </w:r>
      <w:r>
        <w:rPr>
          <w:rFonts w:hint="eastAsia"/>
          <w:lang w:val="en-US" w:eastAsia="zh-CN"/>
        </w:rPr>
        <w:t>1的平面</w:t>
      </w:r>
      <w:r>
        <w:t xml:space="preserve">向量 </w:t>
      </w:r>
      <m:oMath>
        <m:acc>
          <m:accPr>
            <m:chr m:val="⃗"/>
          </m:accPr>
          <m:e>
            <m:r>
              <w:rPr>
                <w:rFonts w:ascii="Cambria Math" w:hAnsi="Cambria Math"/>
              </w:rPr>
              <m:t>OA</m:t>
            </m:r>
          </m:e>
        </m:acc>
      </m:oMath>
      <w:r>
        <w:rPr>
          <w:rFonts w:hint="eastAsia"/>
          <w:lang w:eastAsia="zh-CN"/>
        </w:rPr>
        <w:t>和</w:t>
      </w:r>
      <m:oMath>
        <m:acc>
          <m:accPr>
            <m:chr m:val="⃗"/>
          </m:accPr>
          <m:e>
            <m:r>
              <w:rPr>
                <w:rFonts w:ascii="Cambria Math" w:hAnsi="Cambria Math"/>
              </w:rPr>
              <m:t>OB</m:t>
            </m:r>
          </m:e>
        </m:acc>
      </m:oMath>
      <w:r>
        <w:t>，</w:t>
      </w:r>
      <w:r>
        <w:rPr>
          <w:rFonts w:hint="eastAsia"/>
          <w:lang w:eastAsia="zh-CN"/>
          <w:oMath/>
        </w:rPr>
        <w:t>且</w:t>
      </w:r>
      <w:r>
        <w:rPr>
          <w:rFonts w:hint="eastAsia"/>
          <w:lang w:eastAsia="zh-CN"/>
        </w:rPr>
        <w:t>他们的夹角为</w:t>
      </w:r>
      <w:r>
        <w:rPr>
          <w:rFonts w:hint="eastAsia"/>
          <w:lang w:val="en-US" w:eastAsia="zh-CN"/>
        </w:rPr>
        <w:t>120°</w:t>
      </w:r>
      <w:r>
        <w:t>，</w:t>
      </w:r>
    </w:p>
    <w:p>
      <w:pPr>
        <w:rPr>
          <w:rFonts w:hint="eastAsia" w:ascii="宋体" w:hAnsi="宋体"/>
          <w:b/>
          <w:sz w:val="21"/>
          <w:lang w:eastAsia="zh-CN"/>
        </w:rPr>
      </w:pPr>
      <w:r>
        <w:rPr>
          <w:rFonts w:hint="eastAsia" w:ascii="宋体" w:hAnsi="宋体"/>
          <w:b/>
          <w:sz w:val="21"/>
          <w:lang w:val="en-US" w:eastAsia="zh-CN"/>
        </w:rPr>
        <w:t>1）</w:t>
      </w:r>
      <w:r>
        <w:rPr>
          <w:rFonts w:hint="eastAsia" w:ascii="宋体" w:hAnsi="宋体"/>
          <w:b/>
          <w:sz w:val="21"/>
          <w:lang w:eastAsia="zh-CN"/>
        </w:rPr>
        <w:t>求</w:t>
      </w:r>
      <w:r>
        <w:rPr>
          <w:rFonts w:hint="eastAsia" w:ascii="宋体" w:hAnsi="宋体"/>
          <w:b/>
          <w:position w:val="-18"/>
          <w:sz w:val="21"/>
          <w:lang w:eastAsia="zh-CN"/>
        </w:rPr>
        <w:object>
          <v:shape id="_x0000_i1032" o:spt="75" type="#_x0000_t75" style="height:24pt;width:49.95pt;" o:ole="t" filled="f" o:preferrelative="t" stroked="f" coordsize="21600,21600"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32" DrawAspect="Content" ObjectID="_1468075725" r:id="rId5">
            <o:LockedField>false</o:LockedField>
          </o:OLEObject>
        </w:object>
      </w:r>
      <w:r>
        <w:rPr>
          <w:rFonts w:hint="eastAsia" w:ascii="宋体" w:hAnsi="宋体"/>
          <w:b/>
          <w:sz w:val="21"/>
          <w:lang w:eastAsia="zh-CN"/>
        </w:rPr>
        <w:t>；</w:t>
      </w:r>
    </w:p>
    <w:p>
      <w:pPr>
        <w:rPr>
          <w:rFonts w:hint="default" w:ascii="宋体" w:hAnsi="宋体"/>
          <w:b/>
          <w:sz w:val="21"/>
          <w:lang w:val="en-US" w:eastAsia="zh-CN"/>
        </w:rPr>
      </w:pPr>
      <w:r>
        <w:rPr>
          <w:rFonts w:hint="eastAsia" w:ascii="宋体" w:hAnsi="宋体"/>
          <w:b/>
          <w:sz w:val="21"/>
          <w:lang w:val="en-US" w:eastAsia="zh-CN"/>
        </w:rPr>
        <w:t>2）点C在以O为圆心的圆弧AB上运动，若</w:t>
      </w:r>
      <w:r>
        <w:rPr>
          <w:rFonts w:hint="eastAsia" w:ascii="宋体" w:hAnsi="宋体"/>
          <w:b/>
          <w:position w:val="-10"/>
          <w:sz w:val="21"/>
          <w:lang w:val="en-US" w:eastAsia="zh-CN"/>
        </w:rPr>
        <w:object>
          <v:shape id="_x0000_i1033" o:spt="75" type="#_x0000_t75" style="height:19pt;width:89pt;" o:ole="t" filled="f" o:preferrelative="t" stroked="f" coordsize="21600,21600"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33" DrawAspect="Content" ObjectID="_1468075726" r:id="rId7">
            <o:LockedField>false</o:LockedField>
          </o:OLEObject>
        </w:object>
      </w:r>
      <w:r>
        <w:rPr>
          <w:rFonts w:hint="eastAsia" w:ascii="宋体" w:hAnsi="宋体"/>
          <w:b/>
          <w:sz w:val="21"/>
          <w:lang w:val="en-US" w:eastAsia="zh-CN"/>
        </w:rPr>
        <w:t>(其中x,y</w:t>
      </w:r>
      <w:r>
        <w:rPr>
          <w:rFonts w:hint="eastAsia" w:ascii="宋体" w:hAnsi="宋体"/>
          <w:b/>
          <w:position w:val="-4"/>
          <w:sz w:val="21"/>
          <w:lang w:val="en-US" w:eastAsia="zh-CN"/>
        </w:rPr>
        <w:object>
          <v:shape id="_x0000_i1034" o:spt="75" type="#_x0000_t75" style="height:12pt;width:21pt;" o:ole="t" filled="f" o:preferrelative="t" stroked="f" coordsize="21600,21600"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34" DrawAspect="Content" ObjectID="_1468075727" r:id="rId9">
            <o:LockedField>false</o:LockedField>
          </o:OLEObject>
        </w:object>
      </w:r>
      <w:r>
        <w:rPr>
          <w:rFonts w:hint="eastAsia" w:ascii="宋体" w:hAnsi="宋体"/>
          <w:b/>
          <w:sz w:val="21"/>
          <w:lang w:val="en-US" w:eastAsia="zh-CN"/>
        </w:rPr>
        <w:t>),求x+y的最大值</w:t>
      </w:r>
    </w:p>
    <w:p>
      <w:pPr>
        <w:pStyle w:val="188"/>
      </w:pPr>
      <w:r>
        <w:t xml:space="preserve">  </w:t>
      </w:r>
    </w:p>
    <w:p>
      <w:pPr>
        <w:pStyle w:val="194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194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194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194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194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194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194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194"/>
        <w:ind w:left="0" w:leftChars="0" w:firstLine="0" w:firstLineChars="0"/>
      </w:pPr>
      <w:r>
        <w:rPr>
          <w:rFonts w:hint="eastAsia"/>
          <w:lang w:val="en-US" w:eastAsia="zh-CN"/>
        </w:rPr>
        <w:t>2</w:t>
      </w:r>
      <w:r>
        <w:t xml:space="preserve">. 如图，在同一个平面内，向量 </w:t>
      </w:r>
      <m:oMath>
        <m:acc>
          <m:accPr>
            <m:chr m:val="⃗"/>
          </m:accPr>
          <m:e>
            <m:r>
              <w:rPr>
                <w:rFonts w:ascii="Cambria Math" w:hAnsi="Cambria Math"/>
              </w:rPr>
              <m:t>OA</m:t>
            </m:r>
          </m:e>
        </m:acc>
      </m:oMath>
      <w:r>
        <w:t>，</w:t>
      </w:r>
      <m:oMath>
        <m:acc>
          <m:accPr>
            <m:chr m:val="⃗"/>
          </m:accPr>
          <m:e>
            <m:r>
              <w:rPr>
                <w:rFonts w:ascii="Cambria Math" w:hAnsi="Cambria Math"/>
              </w:rPr>
              <m:t>OB</m:t>
            </m:r>
          </m:e>
        </m:acc>
      </m:oMath>
      <w:r>
        <w:t>，</w:t>
      </w:r>
      <m:oMath>
        <m:acc>
          <m:accPr>
            <m:chr m:val="⃗"/>
            <m:ctrlPr>
              <w:rPr>
                <w:position w:val="-4"/>
              </w:rPr>
            </m:ctrlPr>
          </m:accPr>
          <m:e>
            <m:r>
              <w:rPr>
                <w:rFonts w:ascii="Cambria Math" w:hAnsi="Cambria Math"/>
              </w:rPr>
              <m:t>OC</m:t>
            </m:r>
          </m:e>
        </m:acc>
      </m:oMath>
      <w:r>
        <w:t xml:space="preserve"> 的模分别为 </w:t>
      </w:r>
      <m:oMath>
        <m:r>
          <w:rPr>
            <w:rFonts w:ascii="Cambria Math" w:hAnsi="Cambria Math"/>
          </w:rPr>
          <m:t>1</m:t>
        </m:r>
      </m:oMath>
      <w:r>
        <w:t>，</w:t>
      </w:r>
      <m:oMath>
        <m:r>
          <w:rPr>
            <w:rFonts w:ascii="Cambria Math" w:hAnsi="Cambria Math"/>
          </w:rPr>
          <m:t>1</m:t>
        </m:r>
      </m:oMath>
      <w:r>
        <w:t>，</w:t>
      </w:r>
      <m:oMath>
        <m:rad>
          <m:radPr>
            <m:degHide m:val="1"/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>
        <w:t>，</w:t>
      </w:r>
      <m:oMath>
        <m:acc>
          <m:accPr>
            <m:chr m:val="⃗"/>
          </m:accPr>
          <m:e>
            <m:r>
              <w:rPr>
                <w:rFonts w:ascii="Cambria Math" w:hAnsi="Cambria Math"/>
              </w:rPr>
              <m:t>OA</m:t>
            </m:r>
          </m:e>
        </m:acc>
      </m:oMath>
      <w:r>
        <w:t xml:space="preserve"> 与 </w:t>
      </w:r>
      <m:oMath>
        <m:acc>
          <m:accPr>
            <m:chr m:val="⃗"/>
          </m:accPr>
          <m:e>
            <m:r>
              <w:rPr>
                <w:rFonts w:ascii="Cambria Math" w:hAnsi="Cambria Math"/>
              </w:rPr>
              <m:t>OC</m:t>
            </m:r>
          </m:e>
        </m:acc>
      </m:oMath>
      <w:r>
        <w:t xml:space="preserve"> 的夹角为 </w:t>
      </w:r>
      <m:oMath>
        <m:r>
          <w:rPr>
            <w:rFonts w:ascii="Cambria Math" w:hAnsi="Cambria Math"/>
          </w:rPr>
          <m:t>α</m:t>
        </m:r>
      </m:oMath>
      <w:r>
        <w:t xml:space="preserve">，且 </w:t>
      </w:r>
      <m:oMath>
        <m:r>
          <m:rPr>
            <m:sty m:val="p"/>
          </m:rPr>
          <w:rPr>
            <w:rFonts w:ascii="Cambria Math" w:hAnsi="Cambria Math"/>
          </w:rPr>
          <m:t>tan</m:t>
        </m:r>
        <m:r>
          <w:rPr>
            <w:rFonts w:ascii="Cambria Math" w:hAnsi="Cambria Math"/>
          </w:rPr>
          <m:t>α=7</m:t>
        </m:r>
      </m:oMath>
      <w:r>
        <w:t>，</w:t>
      </w:r>
      <m:oMath>
        <m:acc>
          <m:accPr>
            <m:chr m:val="⃗"/>
          </m:accPr>
          <m:e>
            <m:r>
              <w:rPr>
                <w:rFonts w:ascii="Cambria Math" w:hAnsi="Cambria Math"/>
              </w:rPr>
              <m:t>OB</m:t>
            </m:r>
          </m:e>
        </m:acc>
      </m:oMath>
      <w:r>
        <w:t xml:space="preserve"> 与 </w:t>
      </w:r>
      <m:oMath>
        <m:acc>
          <m:accPr>
            <m:chr m:val="⃗"/>
          </m:accPr>
          <m:e>
            <m:r>
              <w:rPr>
                <w:rFonts w:ascii="Cambria Math" w:hAnsi="Cambria Math"/>
              </w:rPr>
              <m:t>OC</m:t>
            </m:r>
          </m:e>
        </m:acc>
      </m:oMath>
      <w:r>
        <w:t xml:space="preserve"> 的夹角为 </w:t>
      </w:r>
      <m:oMath>
        <m:sSup>
          <m:sSupPr/>
          <m:e>
            <m:r>
              <w:rPr>
                <w:rFonts w:ascii="Cambria Math" w:hAnsi="Cambria Math"/>
              </w:rPr>
              <m:t>45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</m:oMath>
      <w:r>
        <w:t xml:space="preserve">．若 </w:t>
      </w:r>
      <m:oMath>
        <m:acc>
          <m:accPr>
            <m:chr m:val="⃗"/>
          </m:accPr>
          <m:e>
            <m:r>
              <w:rPr>
                <w:rFonts w:ascii="Cambria Math" w:hAnsi="Cambria Math"/>
              </w:rPr>
              <m:t>OC</m:t>
            </m:r>
          </m:e>
        </m:acc>
        <m:r>
          <w:rPr>
            <w:rFonts w:ascii="Cambria Math" w:hAnsi="Cambria Math"/>
          </w:rPr>
          <m:t>=m</m:t>
        </m:r>
        <m:acc>
          <m:accPr>
            <m:chr m:val="⃗"/>
          </m:accPr>
          <m:e>
            <m:r>
              <w:rPr>
                <w:rFonts w:ascii="Cambria Math" w:hAnsi="Cambria Math"/>
              </w:rPr>
              <m:t>OA</m:t>
            </m:r>
          </m:e>
        </m:acc>
        <m:r>
          <w:rPr>
            <w:rFonts w:ascii="Cambria Math" w:hAnsi="Cambria Math"/>
            <w:position w:val="-4"/>
          </w:rPr>
          <m:t>+</m:t>
        </m:r>
        <m:r>
          <w:rPr>
            <w:rFonts w:ascii="Cambria Math" w:hAnsi="Cambria Math"/>
          </w:rPr>
          <m:t>n</m:t>
        </m:r>
        <m:acc>
          <m:accPr>
            <m:chr m:val="⃗"/>
          </m:accPr>
          <m:e>
            <m:r>
              <w:rPr>
                <w:rFonts w:ascii="Cambria Math" w:hAnsi="Cambria Math"/>
              </w:rPr>
              <m:t>OB</m:t>
            </m:r>
          </m:e>
        </m:acc>
        <m:d>
          <m:dPr/>
          <m:e>
            <m:r>
              <w:rPr>
                <w:rFonts w:ascii="Cambria Math" w:hAnsi="Cambria Math"/>
              </w:rPr>
              <m:t>m,n∈</m:t>
            </m:r>
            <m:r>
              <m:rPr>
                <m:sty m:val="b"/>
              </m:rPr>
              <w:rPr>
                <w:rFonts w:ascii="Cambria Math" w:hAnsi="Cambria Math"/>
              </w:rPr>
              <m:t>R</m:t>
            </m:r>
          </m:e>
        </m:d>
      </m:oMath>
      <w:r>
        <w:t xml:space="preserve">，则 </w:t>
      </w:r>
      <m:oMath>
        <m:r>
          <w:rPr>
            <w:rFonts w:ascii="Cambria Math" w:hAnsi="Cambria Math"/>
          </w:rPr>
          <m:t>m+n=</m:t>
        </m:r>
      </m:oMath>
      <w:r>
        <w:t xml:space="preserve"> </w:t>
      </w:r>
      <w:r>
        <w:rPr>
          <w:u w:val="single"/>
        </w:rPr>
        <w:t xml:space="preserve">                </w:t>
      </w:r>
      <w:r>
        <w:t>．</w:t>
      </w:r>
    </w:p>
    <w:p>
      <w:pPr>
        <w:pStyle w:val="194"/>
      </w:pPr>
      <w:r>
        <w:tab/>
      </w:r>
      <w:r>
        <w:rPr>
          <w:position w:val="-82"/>
        </w:rPr>
        <w:drawing>
          <wp:inline distT="0" distB="0" distL="114300" distR="114300">
            <wp:extent cx="1162050" cy="1170940"/>
            <wp:effectExtent l="0" t="0" r="1143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71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94"/>
      </w:pPr>
    </w:p>
    <w:p>
      <w:pPr>
        <w:pStyle w:val="194"/>
      </w:pPr>
    </w:p>
    <w:p>
      <w:pPr>
        <w:pStyle w:val="194"/>
      </w:pPr>
    </w:p>
    <w:p>
      <w:pPr>
        <w:pStyle w:val="194"/>
        <w:rPr>
          <w:rFonts w:hint="eastAsia"/>
          <w:lang w:eastAsia="zh-CN"/>
        </w:rPr>
      </w:pPr>
    </w:p>
    <w:p>
      <w:pPr>
        <w:pStyle w:val="194"/>
        <w:rPr>
          <w:rFonts w:hint="eastAsia"/>
          <w:lang w:eastAsia="zh-CN"/>
        </w:rPr>
      </w:pPr>
    </w:p>
    <w:p>
      <w:pPr>
        <w:pStyle w:val="194"/>
        <w:rPr>
          <w:rFonts w:hint="eastAsia"/>
          <w:lang w:eastAsia="zh-CN"/>
        </w:rPr>
      </w:pPr>
    </w:p>
    <w:p>
      <w:pPr>
        <w:pStyle w:val="194"/>
        <w:rPr>
          <w:rFonts w:hint="eastAsia"/>
          <w:lang w:eastAsia="zh-CN"/>
        </w:rPr>
      </w:pPr>
    </w:p>
    <w:p>
      <w:pPr>
        <w:pStyle w:val="194"/>
        <w:rPr>
          <w:rFonts w:hint="eastAsia"/>
          <w:lang w:eastAsia="zh-CN"/>
        </w:rPr>
      </w:pPr>
    </w:p>
    <w:p>
      <w:pPr>
        <w:pStyle w:val="194"/>
        <w:rPr>
          <w:rFonts w:hint="eastAsia"/>
          <w:lang w:eastAsia="zh-CN"/>
        </w:rPr>
      </w:pPr>
    </w:p>
    <w:p>
      <w:pPr>
        <w:pStyle w:val="194"/>
        <w:rPr>
          <w:rFonts w:hint="eastAsia"/>
          <w:lang w:eastAsia="zh-CN"/>
        </w:rPr>
      </w:pPr>
    </w:p>
    <w:p>
      <w:pPr>
        <w:pStyle w:val="194"/>
        <w:rPr>
          <w:rFonts w:hint="eastAsia"/>
          <w:lang w:eastAsia="zh-CN"/>
        </w:rPr>
      </w:pPr>
    </w:p>
    <w:p>
      <w:pPr>
        <w:pStyle w:val="194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课堂练习：</w:t>
      </w:r>
    </w:p>
    <w:p>
      <w:pPr>
        <w:pStyle w:val="194"/>
      </w:pPr>
    </w:p>
    <w:p>
      <w:pPr>
        <w:pStyle w:val="194"/>
      </w:pPr>
      <w:r>
        <w:t xml:space="preserve">1. 平面内有三个向量 </w:t>
      </w:r>
      <m:oMath>
        <m:acc>
          <m:accPr>
            <m:chr m:val="⃗"/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t xml:space="preserve"> 、 </w:t>
      </w:r>
      <m:oMath>
        <m:acc>
          <m:accPr>
            <m:chr m:val="⃗"/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t xml:space="preserve"> 、 </w:t>
      </w:r>
      <m:oMath>
        <m:acc>
          <m:accPr>
            <m:chr m:val="⃗"/>
          </m:accPr>
          <m:e>
            <m:r>
              <w:rPr>
                <w:rFonts w:ascii="Cambria Math" w:hAnsi="Cambria Math"/>
              </w:rPr>
              <m:t>c</m:t>
            </m:r>
          </m:e>
        </m:acc>
      </m:oMath>
      <w:r>
        <w:t xml:space="preserve">，其中 </w:t>
      </w:r>
      <m:oMath>
        <m:acc>
          <m:accPr>
            <m:chr m:val="⃗"/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t xml:space="preserve"> 与 </w:t>
      </w:r>
      <m:oMath>
        <m:acc>
          <m:accPr>
            <m:chr m:val="⃗"/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t xml:space="preserve"> 的夹角为 </w:t>
      </w:r>
      <m:oMath>
        <m:sSup>
          <m:sSupPr/>
          <m:e>
            <m:r>
              <w:rPr>
                <w:rFonts w:ascii="Cambria Math" w:hAnsi="Cambria Math"/>
              </w:rPr>
              <m:t>90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</m:oMath>
      <w:r>
        <w:t xml:space="preserve">，且 </w:t>
      </w:r>
      <m:oMath>
        <m:d>
          <m:dPr>
            <m:begChr m:val="∣"/>
            <m:endChr m:val="∣"/>
          </m:dPr>
          <m:e>
            <m:acc>
              <m:accPr>
                <m:chr m:val="⃗"/>
              </m:accPr>
              <m:e>
                <m:r>
                  <w:rPr>
                    <w:rFonts w:ascii="Cambria Math" w:hAnsi="Cambria Math"/>
                  </w:rPr>
                  <m:t>a</m:t>
                </m:r>
              </m:e>
            </m:acc>
          </m:e>
        </m:d>
        <m:r>
          <w:rPr>
            <w:rFonts w:ascii="Cambria Math" w:hAnsi="Cambria Math"/>
          </w:rPr>
          <m:t>=</m:t>
        </m:r>
        <m:d>
          <m:dPr>
            <m:begChr m:val="∣"/>
            <m:endChr m:val="∣"/>
          </m:dPr>
          <m:e>
            <m:acc>
              <m:accPr>
                <m:chr m:val="⃗"/>
              </m:accPr>
              <m:e>
                <m:r>
                  <w:rPr>
                    <w:rFonts w:ascii="Cambria Math" w:hAnsi="Cambria Math"/>
                  </w:rPr>
                  <m:t>b</m:t>
                </m:r>
              </m:e>
            </m:acc>
          </m:e>
        </m:d>
        <m:r>
          <w:rPr>
            <w:rFonts w:ascii="Cambria Math" w:hAnsi="Cambria Math"/>
          </w:rPr>
          <m:t>=1</m:t>
        </m:r>
      </m:oMath>
      <w:r>
        <w:t>，</w:t>
      </w:r>
      <m:oMath>
        <m:d>
          <m:dPr>
            <m:begChr m:val="∣"/>
            <m:endChr m:val="∣"/>
          </m:dPr>
          <m:e>
            <m:acc>
              <m:accPr>
                <m:chr m:val="⃗"/>
              </m:accPr>
              <m:e>
                <m:r>
                  <w:rPr>
                    <w:rFonts w:ascii="Cambria Math" w:hAnsi="Cambria Math"/>
                  </w:rPr>
                  <m:t>c</m:t>
                </m:r>
              </m:e>
            </m:acc>
          </m:e>
        </m:d>
        <m:r>
          <w:rPr>
            <w:rFonts w:ascii="Cambria Math" w:hAnsi="Cambria Math"/>
          </w:rPr>
          <m:t>=2</m:t>
        </m:r>
        <m:rad>
          <m:radPr>
            <m:degHide m:val="1"/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>
        <w:t xml:space="preserve">，若 </w:t>
      </w:r>
      <m:oMath>
        <m:acc>
          <m:accPr>
            <m:chr m:val="⃗"/>
          </m:accPr>
          <m:e>
            <m:r>
              <w:rPr>
                <w:rFonts w:ascii="Cambria Math" w:hAnsi="Cambria Math"/>
              </w:rPr>
              <m:t>c</m:t>
            </m:r>
          </m:e>
        </m:acc>
        <m:r>
          <w:rPr>
            <w:rFonts w:ascii="Cambria Math" w:hAnsi="Cambria Math"/>
          </w:rPr>
          <m:t>=λ</m:t>
        </m:r>
        <m:acc>
          <m:accPr>
            <m:chr m:val="⃗"/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+μ</m:t>
        </m:r>
        <m:acc>
          <m:accPr>
            <m:chr m:val="⃗"/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t xml:space="preserve">，则 </w:t>
      </w:r>
      <m:oMath>
        <m:sSup>
          <m:sSupPr/>
          <m:e>
            <m:r>
              <w:rPr>
                <w:rFonts w:ascii="Cambria Math" w:hAnsi="Cambria Math"/>
              </w:rPr>
              <m:t>λ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/>
          <m:e>
            <m:r>
              <w:rPr>
                <w:rFonts w:ascii="Cambria Math" w:hAnsi="Cambria Math"/>
              </w:rPr>
              <m:t>μ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</m:oMath>
      <w:r>
        <w:t xml:space="preserve">  </w:t>
      </w:r>
      <m:oMath>
        <m:d>
          <m:dPr/>
          <m:e>
            <m:r>
              <w:rPr>
                <w:rFonts w:ascii="Cambria Math" w:hAnsi="Cambria Math"/>
              </w:rPr>
              <m:t>  </m:t>
            </m:r>
          </m:e>
        </m:d>
      </m:oMath>
    </w:p>
    <w:p>
      <w:pPr>
        <w:pStyle w:val="196"/>
      </w:pPr>
      <w:r>
        <w:tab/>
      </w:r>
      <w:r>
        <w:t xml:space="preserve">A. </w:t>
      </w:r>
      <m:oMath>
        <m:r>
          <w:rPr>
            <w:rFonts w:ascii="Cambria Math" w:hAnsi="Cambria Math"/>
          </w:rPr>
          <m:t>12</m:t>
        </m:r>
      </m:oMath>
      <w:r>
        <w:tab/>
      </w:r>
      <w:r>
        <w:t xml:space="preserve">B. </w:t>
      </w:r>
      <m:oMath>
        <m:r>
          <w:rPr>
            <w:rFonts w:ascii="Cambria Math" w:hAnsi="Cambria Math"/>
          </w:rPr>
          <m:t>4</m:t>
        </m:r>
      </m:oMath>
      <w:r>
        <w:tab/>
      </w:r>
      <w:r>
        <w:t xml:space="preserve">C. </w:t>
      </w:r>
      <m:oMath>
        <m:r>
          <w:rPr>
            <w:rFonts w:ascii="Cambria Math" w:hAnsi="Cambria Math"/>
          </w:rPr>
          <m:t>2</m:t>
        </m:r>
      </m:oMath>
      <w:r>
        <w:tab/>
      </w:r>
      <w:r>
        <w:t xml:space="preserve">D. </w:t>
      </w:r>
      <m:oMath>
        <m:r>
          <w:rPr>
            <w:rFonts w:ascii="Cambria Math" w:hAnsi="Cambria Math"/>
          </w:rPr>
          <m:t>8</m:t>
        </m:r>
      </m:oMath>
    </w:p>
    <w:p/>
    <w:p>
      <w:pPr>
        <w:pStyle w:val="192"/>
      </w:pPr>
      <w:r>
        <w:t xml:space="preserve">  </w:t>
      </w:r>
    </w:p>
    <w:p>
      <w:pPr>
        <w:pStyle w:val="194"/>
      </w:pPr>
    </w:p>
    <w:p>
      <w:pPr>
        <w:pStyle w:val="194"/>
      </w:pPr>
    </w:p>
    <w:p>
      <w:pPr>
        <w:pStyle w:val="194"/>
      </w:pPr>
    </w:p>
    <w:p>
      <w:pPr>
        <w:pStyle w:val="194"/>
      </w:pPr>
    </w:p>
    <w:p>
      <w:pPr>
        <w:pStyle w:val="194"/>
      </w:pPr>
    </w:p>
    <w:p>
      <w:pPr>
        <w:pStyle w:val="194"/>
      </w:pPr>
      <w:bookmarkStart w:id="0" w:name="_GoBack"/>
      <w:bookmarkEnd w:id="0"/>
      <w:r>
        <w:t xml:space="preserve">2. 已知三角形 </w:t>
      </w:r>
      <m:oMath>
        <m:r>
          <w:rPr>
            <w:rFonts w:ascii="Cambria Math" w:hAnsi="Cambria Math"/>
          </w:rPr>
          <m:t>ABC</m:t>
        </m:r>
      </m:oMath>
      <w:r>
        <w:t xml:space="preserve"> 是单位圆的内接三角形，</w:t>
      </w:r>
      <m:oMath>
        <m:r>
          <w:rPr>
            <w:rFonts w:ascii="Cambria Math" w:hAnsi="Cambria Math"/>
          </w:rPr>
          <m:t>AB=AC=1</m:t>
        </m:r>
      </m:oMath>
      <w:r>
        <w:t xml:space="preserve">，过点 </w:t>
      </w:r>
      <m:oMath>
        <m:r>
          <w:rPr>
            <w:rFonts w:ascii="Cambria Math" w:hAnsi="Cambria Math"/>
          </w:rPr>
          <m:t>A</m:t>
        </m:r>
      </m:oMath>
      <w:r>
        <w:t xml:space="preserve"> 作 </w:t>
      </w:r>
      <m:oMath>
        <m:r>
          <w:rPr>
            <w:rFonts w:ascii="Cambria Math" w:hAnsi="Cambria Math"/>
          </w:rPr>
          <m:t>BC</m:t>
        </m:r>
      </m:oMath>
      <w:r>
        <w:t xml:space="preserve"> 的垂线交单位圆于点 </w:t>
      </w:r>
      <m:oMath>
        <m:r>
          <w:rPr>
            <w:rFonts w:ascii="Cambria Math" w:hAnsi="Cambria Math"/>
          </w:rPr>
          <m:t>D</m:t>
        </m:r>
      </m:oMath>
      <w:r>
        <w:t xml:space="preserve">，则 </w:t>
      </w:r>
      <m:oMath>
        <m:acc>
          <m:accPr>
            <m:chr m:val="⃗"/>
          </m:accPr>
          <m:e>
            <m:r>
              <w:rPr>
                <w:rFonts w:ascii="Cambria Math" w:hAnsi="Cambria Math"/>
              </w:rPr>
              <m:t>AB</m:t>
            </m:r>
          </m:e>
        </m:acc>
        <m:r>
          <w:rPr>
            <w:rFonts w:ascii="Cambria Math" w:hAnsi="Cambria Math"/>
          </w:rPr>
          <m:t>⋅</m:t>
        </m:r>
        <m:acc>
          <m:accPr>
            <m:chr m:val="⃗"/>
          </m:accPr>
          <m:e>
            <m:r>
              <w:rPr>
                <w:rFonts w:ascii="Cambria Math" w:hAnsi="Cambria Math"/>
              </w:rPr>
              <m:t>CD</m:t>
            </m:r>
          </m:e>
        </m:acc>
        <m:r>
          <w:rPr>
            <w:rFonts w:ascii="Cambria Math" w:hAnsi="Cambria Math"/>
          </w:rPr>
          <m:t>=</m:t>
        </m:r>
      </m:oMath>
      <w:r>
        <w:t xml:space="preserve"> </w:t>
      </w:r>
      <w:r>
        <w:rPr>
          <w:u w:val="single"/>
        </w:rPr>
        <w:t xml:space="preserve">                </w:t>
      </w:r>
      <w:r>
        <w:t>．</w:t>
      </w:r>
    </w:p>
    <w:p/>
    <w:sectPr>
      <w:footerReference r:id="rId3" w:type="default"/>
      <w:pgSz w:w="12240" w:h="15840"/>
      <w:pgMar w:top="1134" w:right="1418" w:bottom="1134" w:left="1418" w:header="720" w:footer="567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jc w:val="center"/>
      <w:rPr>
        <w:color w:val="3F3F3F" w:themeColor="text1" w:themeTint="BF"/>
        <w:sz w:val="15"/>
        <w:szCs w:val="15"/>
      </w:rPr>
    </w:pPr>
    <w:r>
      <w:rPr>
        <w:rFonts w:hint="eastAsia"/>
        <w:color w:val="3F3F3F" w:themeColor="text1" w:themeTint="BF"/>
        <w:sz w:val="15"/>
        <w:szCs w:val="15"/>
      </w:rPr>
      <w:t>第</w:t>
    </w:r>
    <w:r>
      <w:rPr>
        <w:color w:val="3F3F3F" w:themeColor="text1" w:themeTint="BF"/>
        <w:sz w:val="15"/>
        <w:szCs w:val="15"/>
      </w:rPr>
      <w:fldChar w:fldCharType="begin"/>
    </w:r>
    <w:r>
      <w:rPr>
        <w:color w:val="3F3F3F" w:themeColor="text1" w:themeTint="BF"/>
        <w:sz w:val="15"/>
        <w:szCs w:val="15"/>
      </w:rPr>
      <w:instrText xml:space="preserve"> PAGE   \* MERGEFORMAT </w:instrText>
    </w:r>
    <w:r>
      <w:rPr>
        <w:color w:val="3F3F3F" w:themeColor="text1" w:themeTint="BF"/>
        <w:sz w:val="15"/>
        <w:szCs w:val="15"/>
      </w:rPr>
      <w:fldChar w:fldCharType="separate"/>
    </w:r>
    <w:r>
      <w:rPr>
        <w:color w:val="3F3F3F" w:themeColor="text1" w:themeTint="BF"/>
        <w:sz w:val="15"/>
        <w:szCs w:val="15"/>
      </w:rPr>
      <w:t>1</w:t>
    </w:r>
    <w:r>
      <w:rPr>
        <w:color w:val="3F3F3F" w:themeColor="text1" w:themeTint="BF"/>
        <w:sz w:val="15"/>
        <w:szCs w:val="15"/>
      </w:rPr>
      <w:fldChar w:fldCharType="end"/>
    </w:r>
    <w:r>
      <w:rPr>
        <w:rFonts w:hint="eastAsia"/>
        <w:color w:val="3F3F3F" w:themeColor="text1" w:themeTint="BF"/>
        <w:sz w:val="15"/>
        <w:szCs w:val="15"/>
      </w:rPr>
      <w:t>页（共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color w:val="3F3F3F" w:themeColor="text1" w:themeTint="BF"/>
        <w:sz w:val="15"/>
        <w:szCs w:val="15"/>
      </w:rPr>
      <w:t>1</w:t>
    </w:r>
    <w:r>
      <w:rPr>
        <w:color w:val="3F3F3F" w:themeColor="text1" w:themeTint="BF"/>
        <w:sz w:val="15"/>
        <w:szCs w:val="15"/>
      </w:rPr>
      <w:fldChar w:fldCharType="end"/>
    </w:r>
    <w:r>
      <w:rPr>
        <w:rFonts w:hint="eastAsia"/>
        <w:color w:val="3F3F3F" w:themeColor="text1" w:themeTint="BF"/>
        <w:sz w:val="15"/>
        <w:szCs w:val="15"/>
      </w:rPr>
      <w:t xml:space="preserve"> 页）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05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019C2"/>
    <w:rsid w:val="00012353"/>
    <w:rsid w:val="0002281A"/>
    <w:rsid w:val="00034616"/>
    <w:rsid w:val="000376E0"/>
    <w:rsid w:val="00037F27"/>
    <w:rsid w:val="00053416"/>
    <w:rsid w:val="0006063C"/>
    <w:rsid w:val="00093808"/>
    <w:rsid w:val="000971A0"/>
    <w:rsid w:val="000A7AF2"/>
    <w:rsid w:val="000D156B"/>
    <w:rsid w:val="00122E26"/>
    <w:rsid w:val="0015074B"/>
    <w:rsid w:val="001639EC"/>
    <w:rsid w:val="001927C4"/>
    <w:rsid w:val="001B548B"/>
    <w:rsid w:val="001C1A56"/>
    <w:rsid w:val="001F22AC"/>
    <w:rsid w:val="00204A10"/>
    <w:rsid w:val="00205730"/>
    <w:rsid w:val="00224530"/>
    <w:rsid w:val="0023708C"/>
    <w:rsid w:val="00243DE0"/>
    <w:rsid w:val="0026345D"/>
    <w:rsid w:val="00266727"/>
    <w:rsid w:val="0029639D"/>
    <w:rsid w:val="002B11D7"/>
    <w:rsid w:val="002B6E67"/>
    <w:rsid w:val="002D3194"/>
    <w:rsid w:val="002D5F44"/>
    <w:rsid w:val="002E2E63"/>
    <w:rsid w:val="002E6F59"/>
    <w:rsid w:val="002E74CA"/>
    <w:rsid w:val="003232E3"/>
    <w:rsid w:val="00326F90"/>
    <w:rsid w:val="00342B83"/>
    <w:rsid w:val="00350EFD"/>
    <w:rsid w:val="00366B59"/>
    <w:rsid w:val="00385391"/>
    <w:rsid w:val="0039453C"/>
    <w:rsid w:val="00397A58"/>
    <w:rsid w:val="003A4344"/>
    <w:rsid w:val="003B5CB1"/>
    <w:rsid w:val="003F0BC5"/>
    <w:rsid w:val="003F4386"/>
    <w:rsid w:val="00404DE3"/>
    <w:rsid w:val="00424EF0"/>
    <w:rsid w:val="00431312"/>
    <w:rsid w:val="0044545B"/>
    <w:rsid w:val="0045313E"/>
    <w:rsid w:val="00464FC0"/>
    <w:rsid w:val="00496A41"/>
    <w:rsid w:val="004A4589"/>
    <w:rsid w:val="004B44D7"/>
    <w:rsid w:val="004D0685"/>
    <w:rsid w:val="004F41DD"/>
    <w:rsid w:val="00503B00"/>
    <w:rsid w:val="0052329D"/>
    <w:rsid w:val="00547AAC"/>
    <w:rsid w:val="005A0AAD"/>
    <w:rsid w:val="005A33F8"/>
    <w:rsid w:val="005D7DDF"/>
    <w:rsid w:val="00603BDE"/>
    <w:rsid w:val="00605C4F"/>
    <w:rsid w:val="00611C47"/>
    <w:rsid w:val="00630462"/>
    <w:rsid w:val="00674862"/>
    <w:rsid w:val="006B0AC7"/>
    <w:rsid w:val="006B4C18"/>
    <w:rsid w:val="006C190E"/>
    <w:rsid w:val="00711FDD"/>
    <w:rsid w:val="00727A70"/>
    <w:rsid w:val="007304BC"/>
    <w:rsid w:val="007459F2"/>
    <w:rsid w:val="00750D9B"/>
    <w:rsid w:val="00796537"/>
    <w:rsid w:val="007A41A0"/>
    <w:rsid w:val="007A6CC0"/>
    <w:rsid w:val="007D0D28"/>
    <w:rsid w:val="007E284F"/>
    <w:rsid w:val="007F4376"/>
    <w:rsid w:val="00800D21"/>
    <w:rsid w:val="008451DB"/>
    <w:rsid w:val="00863921"/>
    <w:rsid w:val="008A289C"/>
    <w:rsid w:val="008F4AB6"/>
    <w:rsid w:val="00901E01"/>
    <w:rsid w:val="009023F2"/>
    <w:rsid w:val="009268A8"/>
    <w:rsid w:val="009325E3"/>
    <w:rsid w:val="0094797A"/>
    <w:rsid w:val="0097018F"/>
    <w:rsid w:val="00975257"/>
    <w:rsid w:val="009877E0"/>
    <w:rsid w:val="00990000"/>
    <w:rsid w:val="009C6A8B"/>
    <w:rsid w:val="00A02915"/>
    <w:rsid w:val="00A06F41"/>
    <w:rsid w:val="00A7389D"/>
    <w:rsid w:val="00AA1D8D"/>
    <w:rsid w:val="00AA3E2B"/>
    <w:rsid w:val="00AA604B"/>
    <w:rsid w:val="00AB2168"/>
    <w:rsid w:val="00AB7EFB"/>
    <w:rsid w:val="00AF10D6"/>
    <w:rsid w:val="00AF7FAD"/>
    <w:rsid w:val="00B211BE"/>
    <w:rsid w:val="00B21E61"/>
    <w:rsid w:val="00B36187"/>
    <w:rsid w:val="00B47730"/>
    <w:rsid w:val="00B509F4"/>
    <w:rsid w:val="00B652A4"/>
    <w:rsid w:val="00B741A2"/>
    <w:rsid w:val="00B84753"/>
    <w:rsid w:val="00BA1576"/>
    <w:rsid w:val="00BB4A83"/>
    <w:rsid w:val="00BC182D"/>
    <w:rsid w:val="00BD70A2"/>
    <w:rsid w:val="00BF45C9"/>
    <w:rsid w:val="00C0075A"/>
    <w:rsid w:val="00C10270"/>
    <w:rsid w:val="00C23454"/>
    <w:rsid w:val="00C43BF8"/>
    <w:rsid w:val="00C66008"/>
    <w:rsid w:val="00CB0664"/>
    <w:rsid w:val="00CC4F8A"/>
    <w:rsid w:val="00D10EF7"/>
    <w:rsid w:val="00D174C6"/>
    <w:rsid w:val="00D2111E"/>
    <w:rsid w:val="00D2521D"/>
    <w:rsid w:val="00D32C33"/>
    <w:rsid w:val="00D42E5E"/>
    <w:rsid w:val="00D467DA"/>
    <w:rsid w:val="00D5170B"/>
    <w:rsid w:val="00D57A06"/>
    <w:rsid w:val="00DA150C"/>
    <w:rsid w:val="00DB07EE"/>
    <w:rsid w:val="00DB4BD9"/>
    <w:rsid w:val="00DD5DD8"/>
    <w:rsid w:val="00DE1323"/>
    <w:rsid w:val="00DE360E"/>
    <w:rsid w:val="00DF6DA5"/>
    <w:rsid w:val="00E05241"/>
    <w:rsid w:val="00E07535"/>
    <w:rsid w:val="00E12382"/>
    <w:rsid w:val="00E25908"/>
    <w:rsid w:val="00E35040"/>
    <w:rsid w:val="00E452DB"/>
    <w:rsid w:val="00E51EBD"/>
    <w:rsid w:val="00E5545E"/>
    <w:rsid w:val="00EA68A9"/>
    <w:rsid w:val="00EE7AC0"/>
    <w:rsid w:val="00F06F76"/>
    <w:rsid w:val="00F357B9"/>
    <w:rsid w:val="00F507FA"/>
    <w:rsid w:val="00F768C7"/>
    <w:rsid w:val="00FB111D"/>
    <w:rsid w:val="00FC693F"/>
    <w:rsid w:val="38B71972"/>
    <w:rsid w:val="3F06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3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30"/>
      <w:szCs w:val="30"/>
    </w:rPr>
  </w:style>
  <w:style w:type="paragraph" w:styleId="4">
    <w:name w:val="heading 2"/>
    <w:basedOn w:val="1"/>
    <w:next w:val="1"/>
    <w:link w:val="138"/>
    <w:unhideWhenUsed/>
    <w:uiPriority w:val="9"/>
    <w:pPr>
      <w:keepNext/>
      <w:keepLines/>
      <w:pageBreakBefore/>
      <w:spacing w:before="200"/>
      <w:jc w:val="center"/>
      <w:outlineLvl w:val="1"/>
    </w:pPr>
    <w:rPr>
      <w:rFonts w:asciiTheme="majorHAnsi" w:hAnsiTheme="majorHAnsi" w:cstheme="majorBidi"/>
      <w:b/>
      <w:bCs/>
      <w:sz w:val="28"/>
      <w:szCs w:val="28"/>
    </w:rPr>
  </w:style>
  <w:style w:type="paragraph" w:styleId="5">
    <w:name w:val="heading 3"/>
    <w:basedOn w:val="1"/>
    <w:next w:val="1"/>
    <w:link w:val="139"/>
    <w:unhideWhenUsed/>
    <w:qFormat/>
    <w:uiPriority w:val="9"/>
    <w:pPr>
      <w:keepNext/>
      <w:keepLines/>
      <w:spacing w:before="200"/>
      <w:jc w:val="center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6">
    <w:name w:val="heading 4"/>
    <w:basedOn w:val="1"/>
    <w:next w:val="1"/>
    <w:link w:val="157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7">
    <w:name w:val="heading 5"/>
    <w:basedOn w:val="1"/>
    <w:next w:val="1"/>
    <w:link w:val="158"/>
    <w:unhideWhenUsed/>
    <w:qFormat/>
    <w:uiPriority w:val="9"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color w:val="243F61" w:themeColor="accent1" w:themeShade="7F"/>
    </w:rPr>
  </w:style>
  <w:style w:type="paragraph" w:styleId="8">
    <w:name w:val="heading 6"/>
    <w:basedOn w:val="1"/>
    <w:next w:val="1"/>
    <w:link w:val="159"/>
    <w:semiHidden/>
    <w:unhideWhenUsed/>
    <w:qFormat/>
    <w:uiPriority w:val="9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paragraph" w:styleId="9">
    <w:name w:val="heading 7"/>
    <w:basedOn w:val="1"/>
    <w:next w:val="1"/>
    <w:link w:val="160"/>
    <w:semiHidden/>
    <w:unhideWhenUsed/>
    <w:qFormat/>
    <w:uiPriority w:val="9"/>
    <w:pPr>
      <w:keepNext/>
      <w:keepLines/>
      <w:spacing w:before="200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paragraph" w:styleId="10">
    <w:name w:val="heading 8"/>
    <w:basedOn w:val="1"/>
    <w:next w:val="1"/>
    <w:link w:val="161"/>
    <w:semiHidden/>
    <w:unhideWhenUsed/>
    <w:qFormat/>
    <w:uiPriority w:val="9"/>
    <w:pPr>
      <w:keepNext/>
      <w:keepLines/>
      <w:spacing w:before="20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11">
    <w:name w:val="heading 9"/>
    <w:basedOn w:val="1"/>
    <w:next w:val="1"/>
    <w:link w:val="162"/>
    <w:semiHidden/>
    <w:unhideWhenUsed/>
    <w:qFormat/>
    <w:uiPriority w:val="9"/>
    <w:pPr>
      <w:keepNext/>
      <w:keepLines/>
      <w:spacing w:before="200"/>
      <w:outlineLvl w:val="8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default="1" w:styleId="133">
    <w:name w:val="Default Paragraph Font"/>
    <w:semiHidden/>
    <w:unhideWhenUsed/>
    <w:uiPriority w:val="1"/>
  </w:style>
  <w:style w:type="table" w:default="1" w:styleId="3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54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line="360" w:lineRule="auto"/>
    </w:pPr>
    <w:rPr>
      <w:rFonts w:ascii="Courier" w:hAnsi="Courier" w:eastAsiaTheme="minorEastAsia" w:cstheme="minorBidi"/>
      <w:sz w:val="20"/>
      <w:szCs w:val="20"/>
      <w:lang w:val="en-US" w:eastAsia="zh-CN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5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3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74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25">
    <w:name w:val="header"/>
    <w:basedOn w:val="1"/>
    <w:link w:val="17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26">
    <w:name w:val="Subtitle"/>
    <w:basedOn w:val="1"/>
    <w:next w:val="1"/>
    <w:link w:val="141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4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31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2">
    <w:name w:val="Title"/>
    <w:basedOn w:val="1"/>
    <w:next w:val="1"/>
    <w:link w:val="140"/>
    <w:qFormat/>
    <w:uiPriority w:val="10"/>
    <w:pPr>
      <w:pBdr>
        <w:bottom w:val="single" w:color="auto" w:sz="8" w:space="1"/>
      </w:pBdr>
      <w:spacing w:after="300" w:line="240" w:lineRule="auto"/>
      <w:contextualSpacing/>
      <w:jc w:val="center"/>
    </w:pPr>
    <w:rPr>
      <w:rFonts w:asciiTheme="majorHAnsi" w:hAnsiTheme="majorHAnsi" w:eastAsiaTheme="majorEastAsia" w:cstheme="majorBidi"/>
      <w:spacing w:val="5"/>
      <w:kern w:val="28"/>
      <w:sz w:val="32"/>
      <w:szCs w:val="52"/>
    </w:rPr>
  </w:style>
  <w:style w:type="table" w:styleId="34">
    <w:name w:val="Table Grid"/>
    <w:basedOn w:val="33"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styleId="35">
    <w:name w:val="Light Shading"/>
    <w:basedOn w:val="33"/>
    <w:uiPriority w:val="60"/>
    <w:pPr>
      <w:spacing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6">
    <w:name w:val="Light Shading Accent 1"/>
    <w:basedOn w:val="33"/>
    <w:uiPriority w:val="60"/>
    <w:pPr>
      <w:spacing w:line="240" w:lineRule="auto"/>
    </w:pPr>
    <w:rPr>
      <w:color w:val="366091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7">
    <w:name w:val="Light Shading Accent 2"/>
    <w:basedOn w:val="33"/>
    <w:uiPriority w:val="60"/>
    <w:pPr>
      <w:spacing w:line="240" w:lineRule="auto"/>
    </w:pPr>
    <w:rPr>
      <w:color w:val="943734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8">
    <w:name w:val="Light Shading Accent 3"/>
    <w:basedOn w:val="33"/>
    <w:uiPriority w:val="60"/>
    <w:pPr>
      <w:spacing w:line="240" w:lineRule="auto"/>
    </w:pPr>
    <w:rPr>
      <w:color w:val="7692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9">
    <w:name w:val="Light Shading Accent 4"/>
    <w:basedOn w:val="33"/>
    <w:uiPriority w:val="60"/>
    <w:pPr>
      <w:spacing w:line="240" w:lineRule="auto"/>
    </w:pPr>
    <w:rPr>
      <w:color w:val="5F497A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0">
    <w:name w:val="Light Shading Accent 5"/>
    <w:basedOn w:val="33"/>
    <w:uiPriority w:val="60"/>
    <w:pPr>
      <w:spacing w:line="240" w:lineRule="auto"/>
    </w:pPr>
    <w:rPr>
      <w:color w:val="31849B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1">
    <w:name w:val="Light Shading Accent 6"/>
    <w:basedOn w:val="33"/>
    <w:uiPriority w:val="60"/>
    <w:pPr>
      <w:spacing w:line="240" w:lineRule="auto"/>
    </w:pPr>
    <w:rPr>
      <w:color w:val="E36C09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2">
    <w:name w:val="Light List"/>
    <w:basedOn w:val="33"/>
    <w:uiPriority w:val="61"/>
    <w:pPr>
      <w:spacing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3">
    <w:name w:val="Light List Accent 1"/>
    <w:basedOn w:val="33"/>
    <w:uiPriority w:val="61"/>
    <w:pPr>
      <w:spacing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4">
    <w:name w:val="Light List Accent 2"/>
    <w:basedOn w:val="33"/>
    <w:uiPriority w:val="61"/>
    <w:pPr>
      <w:spacing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5">
    <w:name w:val="Light List Accent 3"/>
    <w:basedOn w:val="33"/>
    <w:uiPriority w:val="61"/>
    <w:pPr>
      <w:spacing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6">
    <w:name w:val="Light List Accent 4"/>
    <w:basedOn w:val="33"/>
    <w:uiPriority w:val="61"/>
    <w:pPr>
      <w:spacing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7">
    <w:name w:val="Light List Accent 5"/>
    <w:basedOn w:val="33"/>
    <w:uiPriority w:val="61"/>
    <w:pPr>
      <w:spacing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8">
    <w:name w:val="Light List Accent 6"/>
    <w:basedOn w:val="33"/>
    <w:uiPriority w:val="61"/>
    <w:pPr>
      <w:spacing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9">
    <w:name w:val="Light Grid"/>
    <w:basedOn w:val="33"/>
    <w:uiPriority w:val="62"/>
    <w:pPr>
      <w:spacing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Layout w:type="fixed"/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0">
    <w:name w:val="Light Grid Accent 1"/>
    <w:basedOn w:val="33"/>
    <w:uiPriority w:val="62"/>
    <w:pPr>
      <w:spacing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Layout w:type="fixed"/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1">
    <w:name w:val="Light Grid Accent 2"/>
    <w:basedOn w:val="33"/>
    <w:uiPriority w:val="62"/>
    <w:pPr>
      <w:spacing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Layout w:type="fixed"/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2">
    <w:name w:val="Light Grid Accent 3"/>
    <w:basedOn w:val="33"/>
    <w:uiPriority w:val="62"/>
    <w:pPr>
      <w:spacing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Layout w:type="fixed"/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3">
    <w:name w:val="Light Grid Accent 4"/>
    <w:basedOn w:val="33"/>
    <w:uiPriority w:val="62"/>
    <w:pPr>
      <w:spacing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Layout w:type="fixed"/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4">
    <w:name w:val="Light Grid Accent 5"/>
    <w:basedOn w:val="33"/>
    <w:uiPriority w:val="62"/>
    <w:pPr>
      <w:spacing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Layout w:type="fixed"/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5">
    <w:name w:val="Light Grid Accent 6"/>
    <w:basedOn w:val="33"/>
    <w:uiPriority w:val="62"/>
    <w:pPr>
      <w:spacing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Layout w:type="fixed"/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6">
    <w:name w:val="Medium Shading 1"/>
    <w:basedOn w:val="33"/>
    <w:uiPriority w:val="63"/>
    <w:pPr>
      <w:spacing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BFBFBF" w:themeFill="text1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57">
    <w:name w:val="Medium Shading 1 Accent 1"/>
    <w:basedOn w:val="33"/>
    <w:uiPriority w:val="63"/>
    <w:pPr>
      <w:spacing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D3DFEE" w:themeFill="accent1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58">
    <w:name w:val="Medium Shading 1 Accent 2"/>
    <w:basedOn w:val="33"/>
    <w:uiPriority w:val="63"/>
    <w:pPr>
      <w:spacing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EFD3D3" w:themeFill="accent2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59">
    <w:name w:val="Medium Shading 1 Accent 3"/>
    <w:basedOn w:val="33"/>
    <w:uiPriority w:val="63"/>
    <w:pPr>
      <w:spacing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E6EED5" w:themeFill="accent3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60">
    <w:name w:val="Medium Shading 1 Accent 4"/>
    <w:basedOn w:val="33"/>
    <w:uiPriority w:val="63"/>
    <w:pPr>
      <w:spacing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DFD8E8" w:themeFill="accent4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61">
    <w:name w:val="Medium Shading 1 Accent 5"/>
    <w:basedOn w:val="33"/>
    <w:uiPriority w:val="63"/>
    <w:pPr>
      <w:spacing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D2EAF0" w:themeFill="accent5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62">
    <w:name w:val="Medium Shading 1 Accent 6"/>
    <w:basedOn w:val="33"/>
    <w:uiPriority w:val="63"/>
    <w:pPr>
      <w:spacing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FDE5D1" w:themeFill="accent6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63">
    <w:name w:val="Medium Shading 2"/>
    <w:basedOn w:val="33"/>
    <w:uiPriority w:val="64"/>
    <w:pPr>
      <w:spacing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1"/>
    <w:basedOn w:val="33"/>
    <w:uiPriority w:val="64"/>
    <w:pPr>
      <w:spacing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2"/>
    <w:basedOn w:val="33"/>
    <w:uiPriority w:val="64"/>
    <w:pPr>
      <w:spacing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3"/>
    <w:basedOn w:val="33"/>
    <w:uiPriority w:val="64"/>
    <w:pPr>
      <w:spacing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4"/>
    <w:basedOn w:val="33"/>
    <w:uiPriority w:val="64"/>
    <w:pPr>
      <w:spacing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5"/>
    <w:basedOn w:val="33"/>
    <w:uiPriority w:val="64"/>
    <w:pPr>
      <w:spacing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6"/>
    <w:basedOn w:val="33"/>
    <w:uiPriority w:val="64"/>
    <w:pPr>
      <w:spacing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List 1"/>
    <w:basedOn w:val="33"/>
    <w:uiPriority w:val="65"/>
    <w:pPr>
      <w:spacing w:line="240" w:lineRule="auto"/>
    </w:pPr>
    <w:rPr>
      <w:color w:val="000000" w:themeColor="text1"/>
    </w:rPr>
    <w:tblPr>
      <w:tblBorders>
        <w:top w:val="single" w:color="000000" w:themeColor="text1" w:sz="8" w:space="0"/>
        <w:bottom w:val="single" w:color="000000" w:themeColor="text1" w:sz="8" w:space="0"/>
      </w:tblBorders>
      <w:tblLayout w:type="fixed"/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>
        <w:tblLayout w:type="fixed"/>
      </w:tbl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>
        <w:tblLayout w:type="fixed"/>
      </w:tblPr>
      <w:tcPr>
        <w:shd w:val="clear" w:color="auto" w:fill="BFBFBF" w:themeFill="text1" w:themeFillTint="3F"/>
      </w:tcPr>
    </w:tblStylePr>
    <w:tblStylePr w:type="band1Horz">
      <w:tblPr>
        <w:tblLayout w:type="fixed"/>
      </w:tblPr>
      <w:tcPr>
        <w:shd w:val="clear" w:color="auto" w:fill="BFBFBF" w:themeFill="text1" w:themeFillTint="3F"/>
      </w:tcPr>
    </w:tblStylePr>
  </w:style>
  <w:style w:type="table" w:styleId="71">
    <w:name w:val="Medium List 1 Accent 1"/>
    <w:basedOn w:val="33"/>
    <w:uiPriority w:val="65"/>
    <w:pPr>
      <w:spacing w:line="240" w:lineRule="auto"/>
    </w:pPr>
    <w:rPr>
      <w:color w:val="000000" w:themeColor="text1"/>
    </w:rPr>
    <w:tblPr>
      <w:tblBorders>
        <w:top w:val="single" w:color="4F81BD" w:themeColor="accent1" w:sz="8" w:space="0"/>
        <w:bottom w:val="single" w:color="4F81BD" w:themeColor="accent1" w:sz="8" w:space="0"/>
      </w:tblBorders>
      <w:tblLayout w:type="fixed"/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>
        <w:tblLayout w:type="fixed"/>
      </w:tbl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>
        <w:tblLayout w:type="fixed"/>
      </w:tblPr>
      <w:tcPr>
        <w:shd w:val="clear" w:color="auto" w:fill="D3DFEE" w:themeFill="accent1" w:themeFillTint="3F"/>
      </w:tcPr>
    </w:tblStylePr>
    <w:tblStylePr w:type="band1Horz">
      <w:tblPr>
        <w:tblLayout w:type="fixed"/>
      </w:tblPr>
      <w:tcPr>
        <w:shd w:val="clear" w:color="auto" w:fill="D3DFEE" w:themeFill="accent1" w:themeFillTint="3F"/>
      </w:tcPr>
    </w:tblStylePr>
  </w:style>
  <w:style w:type="table" w:styleId="72">
    <w:name w:val="Medium List 1 Accent 2"/>
    <w:basedOn w:val="33"/>
    <w:uiPriority w:val="65"/>
    <w:pPr>
      <w:spacing w:line="240" w:lineRule="auto"/>
    </w:pPr>
    <w:rPr>
      <w:color w:val="000000" w:themeColor="text1"/>
    </w:rPr>
    <w:tblPr>
      <w:tblBorders>
        <w:top w:val="single" w:color="C0504D" w:themeColor="accent2" w:sz="8" w:space="0"/>
        <w:bottom w:val="single" w:color="C0504D" w:themeColor="accent2" w:sz="8" w:space="0"/>
      </w:tblBorders>
      <w:tblLayout w:type="fixed"/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>
        <w:tblLayout w:type="fixed"/>
      </w:tbl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>
        <w:tblLayout w:type="fixed"/>
      </w:tblPr>
      <w:tcPr>
        <w:shd w:val="clear" w:color="auto" w:fill="EFD3D3" w:themeFill="accent2" w:themeFillTint="3F"/>
      </w:tcPr>
    </w:tblStylePr>
    <w:tblStylePr w:type="band1Horz">
      <w:tblPr>
        <w:tblLayout w:type="fixed"/>
      </w:tblPr>
      <w:tcPr>
        <w:shd w:val="clear" w:color="auto" w:fill="EFD3D3" w:themeFill="accent2" w:themeFillTint="3F"/>
      </w:tcPr>
    </w:tblStylePr>
  </w:style>
  <w:style w:type="table" w:styleId="73">
    <w:name w:val="Medium List 1 Accent 3"/>
    <w:basedOn w:val="33"/>
    <w:uiPriority w:val="65"/>
    <w:pPr>
      <w:spacing w:line="240" w:lineRule="auto"/>
    </w:pPr>
    <w:rPr>
      <w:color w:val="000000" w:themeColor="text1"/>
    </w:rPr>
    <w:tblPr>
      <w:tblBorders>
        <w:top w:val="single" w:color="9BBB59" w:themeColor="accent3" w:sz="8" w:space="0"/>
        <w:bottom w:val="single" w:color="9BBB59" w:themeColor="accent3" w:sz="8" w:space="0"/>
      </w:tblBorders>
      <w:tblLayout w:type="fixed"/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>
        <w:tblLayout w:type="fixed"/>
      </w:tbl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>
        <w:tblLayout w:type="fixed"/>
      </w:tblPr>
      <w:tcPr>
        <w:shd w:val="clear" w:color="auto" w:fill="E6EED5" w:themeFill="accent3" w:themeFillTint="3F"/>
      </w:tcPr>
    </w:tblStylePr>
    <w:tblStylePr w:type="band1Horz">
      <w:tblPr>
        <w:tblLayout w:type="fixed"/>
      </w:tblPr>
      <w:tcPr>
        <w:shd w:val="clear" w:color="auto" w:fill="E6EED5" w:themeFill="accent3" w:themeFillTint="3F"/>
      </w:tcPr>
    </w:tblStylePr>
  </w:style>
  <w:style w:type="table" w:styleId="74">
    <w:name w:val="Medium List 1 Accent 4"/>
    <w:basedOn w:val="33"/>
    <w:uiPriority w:val="65"/>
    <w:pPr>
      <w:spacing w:line="240" w:lineRule="auto"/>
    </w:pPr>
    <w:rPr>
      <w:color w:val="000000" w:themeColor="text1"/>
    </w:rPr>
    <w:tblPr>
      <w:tblBorders>
        <w:top w:val="single" w:color="8064A2" w:themeColor="accent4" w:sz="8" w:space="0"/>
        <w:bottom w:val="single" w:color="8064A2" w:themeColor="accent4" w:sz="8" w:space="0"/>
      </w:tblBorders>
      <w:tblLayout w:type="fixed"/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>
        <w:tblLayout w:type="fixed"/>
      </w:tbl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>
        <w:tblLayout w:type="fixed"/>
      </w:tblPr>
      <w:tcPr>
        <w:shd w:val="clear" w:color="auto" w:fill="DFD8E8" w:themeFill="accent4" w:themeFillTint="3F"/>
      </w:tcPr>
    </w:tblStylePr>
    <w:tblStylePr w:type="band1Horz">
      <w:tblPr>
        <w:tblLayout w:type="fixed"/>
      </w:tblPr>
      <w:tcPr>
        <w:shd w:val="clear" w:color="auto" w:fill="DFD8E8" w:themeFill="accent4" w:themeFillTint="3F"/>
      </w:tcPr>
    </w:tblStylePr>
  </w:style>
  <w:style w:type="table" w:styleId="75">
    <w:name w:val="Medium List 1 Accent 5"/>
    <w:basedOn w:val="33"/>
    <w:uiPriority w:val="65"/>
    <w:pPr>
      <w:spacing w:line="240" w:lineRule="auto"/>
    </w:pPr>
    <w:rPr>
      <w:color w:val="000000" w:themeColor="text1"/>
    </w:rPr>
    <w:tblPr>
      <w:tblBorders>
        <w:top w:val="single" w:color="4BACC6" w:themeColor="accent5" w:sz="8" w:space="0"/>
        <w:bottom w:val="single" w:color="4BACC6" w:themeColor="accent5" w:sz="8" w:space="0"/>
      </w:tblBorders>
      <w:tblLayout w:type="fixed"/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>
        <w:tblLayout w:type="fixed"/>
      </w:tbl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>
        <w:tblLayout w:type="fixed"/>
      </w:tblPr>
      <w:tcPr>
        <w:shd w:val="clear" w:color="auto" w:fill="D2EAF0" w:themeFill="accent5" w:themeFillTint="3F"/>
      </w:tcPr>
    </w:tblStylePr>
    <w:tblStylePr w:type="band1Horz">
      <w:tblPr>
        <w:tblLayout w:type="fixed"/>
      </w:tblPr>
      <w:tcPr>
        <w:shd w:val="clear" w:color="auto" w:fill="D2EAF0" w:themeFill="accent5" w:themeFillTint="3F"/>
      </w:tcPr>
    </w:tblStylePr>
  </w:style>
  <w:style w:type="table" w:styleId="76">
    <w:name w:val="Medium List 1 Accent 6"/>
    <w:basedOn w:val="33"/>
    <w:uiPriority w:val="65"/>
    <w:pPr>
      <w:spacing w:line="240" w:lineRule="auto"/>
    </w:pPr>
    <w:rPr>
      <w:color w:val="000000" w:themeColor="text1"/>
    </w:rPr>
    <w:tblPr>
      <w:tblBorders>
        <w:top w:val="single" w:color="F79646" w:themeColor="accent6" w:sz="8" w:space="0"/>
        <w:bottom w:val="single" w:color="F79646" w:themeColor="accent6" w:sz="8" w:space="0"/>
      </w:tblBorders>
      <w:tblLayout w:type="fixed"/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>
        <w:tblLayout w:type="fixed"/>
      </w:tbl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>
        <w:tblLayout w:type="fixed"/>
      </w:tblPr>
      <w:tcPr>
        <w:shd w:val="clear" w:color="auto" w:fill="FDE5D1" w:themeFill="accent6" w:themeFillTint="3F"/>
      </w:tcPr>
    </w:tblStylePr>
    <w:tblStylePr w:type="band1Horz">
      <w:tblPr>
        <w:tblLayout w:type="fixed"/>
      </w:tblPr>
      <w:tcPr>
        <w:shd w:val="clear" w:color="auto" w:fill="FDE5D1" w:themeFill="accent6" w:themeFillTint="3F"/>
      </w:tcPr>
    </w:tblStylePr>
  </w:style>
  <w:style w:type="table" w:styleId="77">
    <w:name w:val="Medium List 2"/>
    <w:basedOn w:val="33"/>
    <w:uiPriority w:val="66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Layout w:type="fixed"/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78">
    <w:name w:val="Medium List 2 Accent 1"/>
    <w:basedOn w:val="33"/>
    <w:uiPriority w:val="66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Layout w:type="fixed"/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79">
    <w:name w:val="Medium List 2 Accent 2"/>
    <w:basedOn w:val="33"/>
    <w:uiPriority w:val="66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Layout w:type="fixed"/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80">
    <w:name w:val="Medium List 2 Accent 3"/>
    <w:basedOn w:val="33"/>
    <w:uiPriority w:val="66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Layout w:type="fixed"/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81">
    <w:name w:val="Medium List 2 Accent 4"/>
    <w:basedOn w:val="33"/>
    <w:uiPriority w:val="66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Layout w:type="fixed"/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82">
    <w:name w:val="Medium List 2 Accent 5"/>
    <w:basedOn w:val="33"/>
    <w:uiPriority w:val="66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Layout w:type="fixed"/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83">
    <w:name w:val="Medium List 2 Accent 6"/>
    <w:basedOn w:val="33"/>
    <w:uiPriority w:val="66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Layout w:type="fixed"/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84">
    <w:name w:val="Medium Grid 1"/>
    <w:basedOn w:val="33"/>
    <w:uiPriority w:val="67"/>
    <w:pPr>
      <w:spacing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Layout w:type="fixed"/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7F7F7F" w:themeFill="text1" w:themeFillTint="7F"/>
      </w:tcPr>
    </w:tblStylePr>
    <w:tblStylePr w:type="band1Horz">
      <w:tblPr>
        <w:tblLayout w:type="fixed"/>
      </w:tblPr>
      <w:tcPr>
        <w:shd w:val="clear" w:color="auto" w:fill="7F7F7F" w:themeFill="text1" w:themeFillTint="7F"/>
      </w:tcPr>
    </w:tblStylePr>
  </w:style>
  <w:style w:type="table" w:styleId="85">
    <w:name w:val="Medium Grid 1 Accent 1"/>
    <w:basedOn w:val="33"/>
    <w:uiPriority w:val="67"/>
    <w:pPr>
      <w:spacing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Layout w:type="fixed"/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A7C0DE" w:themeFill="accent1" w:themeFillTint="7F"/>
      </w:tcPr>
    </w:tblStylePr>
    <w:tblStylePr w:type="band1Horz">
      <w:tblPr>
        <w:tblLayout w:type="fixed"/>
      </w:tblPr>
      <w:tcPr>
        <w:shd w:val="clear" w:color="auto" w:fill="A7C0DE" w:themeFill="accent1" w:themeFillTint="7F"/>
      </w:tcPr>
    </w:tblStylePr>
  </w:style>
  <w:style w:type="table" w:styleId="86">
    <w:name w:val="Medium Grid 1 Accent 2"/>
    <w:basedOn w:val="33"/>
    <w:uiPriority w:val="67"/>
    <w:pPr>
      <w:spacing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Layout w:type="fixed"/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DFA7A6" w:themeFill="accent2" w:themeFillTint="7F"/>
      </w:tcPr>
    </w:tblStylePr>
    <w:tblStylePr w:type="band1Horz">
      <w:tblPr>
        <w:tblLayout w:type="fixed"/>
      </w:tblPr>
      <w:tcPr>
        <w:shd w:val="clear" w:color="auto" w:fill="DFA7A6" w:themeFill="accent2" w:themeFillTint="7F"/>
      </w:tcPr>
    </w:tblStylePr>
  </w:style>
  <w:style w:type="table" w:styleId="87">
    <w:name w:val="Medium Grid 1 Accent 3"/>
    <w:basedOn w:val="33"/>
    <w:uiPriority w:val="67"/>
    <w:pPr>
      <w:spacing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Layout w:type="fixed"/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CDDDAC" w:themeFill="accent3" w:themeFillTint="7F"/>
      </w:tcPr>
    </w:tblStylePr>
    <w:tblStylePr w:type="band1Horz">
      <w:tblPr>
        <w:tblLayout w:type="fixed"/>
      </w:tblPr>
      <w:tcPr>
        <w:shd w:val="clear" w:color="auto" w:fill="CDDDAC" w:themeFill="accent3" w:themeFillTint="7F"/>
      </w:tcPr>
    </w:tblStylePr>
  </w:style>
  <w:style w:type="table" w:styleId="88">
    <w:name w:val="Medium Grid 1 Accent 4"/>
    <w:basedOn w:val="33"/>
    <w:uiPriority w:val="67"/>
    <w:pPr>
      <w:spacing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Layout w:type="fixed"/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BFB1D0" w:themeFill="accent4" w:themeFillTint="7F"/>
      </w:tcPr>
    </w:tblStylePr>
    <w:tblStylePr w:type="band1Horz">
      <w:tblPr>
        <w:tblLayout w:type="fixed"/>
      </w:tblPr>
      <w:tcPr>
        <w:shd w:val="clear" w:color="auto" w:fill="BFB1D0" w:themeFill="accent4" w:themeFillTint="7F"/>
      </w:tcPr>
    </w:tblStylePr>
  </w:style>
  <w:style w:type="table" w:styleId="89">
    <w:name w:val="Medium Grid 1 Accent 5"/>
    <w:basedOn w:val="33"/>
    <w:uiPriority w:val="67"/>
    <w:pPr>
      <w:spacing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Layout w:type="fixed"/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A5D5E2" w:themeFill="accent5" w:themeFillTint="7F"/>
      </w:tcPr>
    </w:tblStylePr>
    <w:tblStylePr w:type="band1Horz">
      <w:tblPr>
        <w:tblLayout w:type="fixed"/>
      </w:tblPr>
      <w:tcPr>
        <w:shd w:val="clear" w:color="auto" w:fill="A5D5E2" w:themeFill="accent5" w:themeFillTint="7F"/>
      </w:tcPr>
    </w:tblStylePr>
  </w:style>
  <w:style w:type="table" w:styleId="90">
    <w:name w:val="Medium Grid 1 Accent 6"/>
    <w:basedOn w:val="33"/>
    <w:uiPriority w:val="67"/>
    <w:pPr>
      <w:spacing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Layout w:type="fixed"/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FBCAA2" w:themeFill="accent6" w:themeFillTint="7F"/>
      </w:tcPr>
    </w:tblStylePr>
    <w:tblStylePr w:type="band1Horz">
      <w:tblPr>
        <w:tblLayout w:type="fixed"/>
      </w:tblPr>
      <w:tcPr>
        <w:shd w:val="clear" w:color="auto" w:fill="FBCAA2" w:themeFill="accent6" w:themeFillTint="7F"/>
      </w:tcPr>
    </w:tblStylePr>
  </w:style>
  <w:style w:type="table" w:styleId="91">
    <w:name w:val="Medium Grid 2"/>
    <w:basedOn w:val="33"/>
    <w:uiPriority w:val="68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Layout w:type="fixed"/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</w:rPr>
      <w:tblPr>
        <w:tblLayout w:type="fixed"/>
      </w:tblPr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>
        <w:tblLayout w:type="fixed"/>
      </w:tblPr>
      <w:tcPr>
        <w:shd w:val="clear" w:color="auto" w:fill="7F7F7F" w:themeFill="text1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92">
    <w:name w:val="Medium Grid 2 Accent 1"/>
    <w:basedOn w:val="33"/>
    <w:uiPriority w:val="68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Layout w:type="fixed"/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>
        <w:tblLayout w:type="fixed"/>
      </w:tblPr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>
        <w:tblLayout w:type="fixed"/>
      </w:tblPr>
      <w:tcPr>
        <w:shd w:val="clear" w:color="auto" w:fill="A7C0DE" w:themeFill="accent1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93">
    <w:name w:val="Medium Grid 2 Accent 2"/>
    <w:basedOn w:val="33"/>
    <w:uiPriority w:val="68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Layout w:type="fixed"/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</w:rPr>
      <w:tblPr>
        <w:tblLayout w:type="fixed"/>
      </w:tblPr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>
        <w:tblLayout w:type="fixed"/>
      </w:tblPr>
      <w:tcPr>
        <w:shd w:val="clear" w:color="auto" w:fill="DFA7A6" w:themeFill="accent2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94">
    <w:name w:val="Medium Grid 2 Accent 3"/>
    <w:basedOn w:val="33"/>
    <w:uiPriority w:val="68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Layout w:type="fixed"/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>
        <w:tblLayout w:type="fixed"/>
      </w:tblPr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>
        <w:tblLayout w:type="fixed"/>
      </w:tblPr>
      <w:tcPr>
        <w:shd w:val="clear" w:color="auto" w:fill="CDDDAC" w:themeFill="accent3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95">
    <w:name w:val="Medium Grid 2 Accent 4"/>
    <w:basedOn w:val="33"/>
    <w:uiPriority w:val="68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Layout w:type="fixed"/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>
        <w:tblLayout w:type="fixed"/>
      </w:tblPr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>
        <w:tblLayout w:type="fixed"/>
      </w:tblPr>
      <w:tcPr>
        <w:shd w:val="clear" w:color="auto" w:fill="BFB1D0" w:themeFill="accent4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96">
    <w:name w:val="Medium Grid 2 Accent 5"/>
    <w:basedOn w:val="33"/>
    <w:uiPriority w:val="68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Layout w:type="fixed"/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</w:rPr>
      <w:tblPr>
        <w:tblLayout w:type="fixed"/>
      </w:tblPr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>
        <w:tblLayout w:type="fixed"/>
      </w:tblPr>
      <w:tcPr>
        <w:shd w:val="clear" w:color="auto" w:fill="A5D5E2" w:themeFill="accent5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97">
    <w:name w:val="Medium Grid 2 Accent 6"/>
    <w:basedOn w:val="33"/>
    <w:uiPriority w:val="68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Layout w:type="fixed"/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</w:rPr>
      <w:tblPr>
        <w:tblLayout w:type="fixed"/>
      </w:tblPr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>
        <w:tblLayout w:type="fixed"/>
      </w:tblPr>
      <w:tcPr>
        <w:shd w:val="clear" w:color="auto" w:fill="FBCAA2" w:themeFill="accent6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98">
    <w:name w:val="Medium Grid 3"/>
    <w:basedOn w:val="33"/>
    <w:uiPriority w:val="69"/>
    <w:pPr>
      <w:spacing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9">
    <w:name w:val="Medium Grid 3 Accent 1"/>
    <w:basedOn w:val="33"/>
    <w:uiPriority w:val="69"/>
    <w:pPr>
      <w:spacing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00">
    <w:name w:val="Medium Grid 3 Accent 2"/>
    <w:basedOn w:val="33"/>
    <w:uiPriority w:val="69"/>
    <w:pPr>
      <w:spacing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1">
    <w:name w:val="Medium Grid 3 Accent 3"/>
    <w:basedOn w:val="33"/>
    <w:uiPriority w:val="69"/>
    <w:pPr>
      <w:spacing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2">
    <w:name w:val="Medium Grid 3 Accent 4"/>
    <w:basedOn w:val="33"/>
    <w:uiPriority w:val="69"/>
    <w:pPr>
      <w:spacing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3">
    <w:name w:val="Medium Grid 3 Accent 5"/>
    <w:basedOn w:val="33"/>
    <w:uiPriority w:val="69"/>
    <w:pPr>
      <w:spacing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4">
    <w:name w:val="Medium Grid 3 Accent 6"/>
    <w:basedOn w:val="33"/>
    <w:uiPriority w:val="69"/>
    <w:pPr>
      <w:spacing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5">
    <w:name w:val="Dark List"/>
    <w:basedOn w:val="33"/>
    <w:uiPriority w:val="70"/>
    <w:pPr>
      <w:spacing w:line="240" w:lineRule="auto"/>
    </w:pPr>
    <w:rPr>
      <w:color w:val="FFFFFF" w:themeColor="background1"/>
    </w:rPr>
    <w:tblPr>
      <w:tblStyleRowBandSize w:val="1"/>
      <w:tblStyleColBandSize w:val="1"/>
      <w:tblLayout w:type="fixed"/>
    </w:tblPr>
    <w:tcPr>
      <w:shd w:val="clear" w:color="auto" w:fill="000000" w:themeFill="text1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6">
    <w:name w:val="Dark List Accent 1"/>
    <w:basedOn w:val="33"/>
    <w:uiPriority w:val="70"/>
    <w:pPr>
      <w:spacing w:line="240" w:lineRule="auto"/>
    </w:pPr>
    <w:rPr>
      <w:color w:val="FFFFFF" w:themeColor="background1"/>
    </w:rPr>
    <w:tblPr>
      <w:tblStyleRowBandSize w:val="1"/>
      <w:tblStyleColBandSize w:val="1"/>
      <w:tblLayout w:type="fixed"/>
    </w:tblPr>
    <w:tcPr>
      <w:shd w:val="clear" w:color="auto" w:fill="4F81BD" w:themeFill="accent1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7">
    <w:name w:val="Dark List Accent 2"/>
    <w:basedOn w:val="33"/>
    <w:uiPriority w:val="70"/>
    <w:pPr>
      <w:spacing w:line="240" w:lineRule="auto"/>
    </w:pPr>
    <w:rPr>
      <w:color w:val="FFFFFF" w:themeColor="background1"/>
    </w:rPr>
    <w:tblPr>
      <w:tblStyleRowBandSize w:val="1"/>
      <w:tblStyleColBandSize w:val="1"/>
      <w:tblLayout w:type="fixed"/>
    </w:tblPr>
    <w:tcPr>
      <w:shd w:val="clear" w:color="auto" w:fill="C0504D" w:themeFill="accent2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8">
    <w:name w:val="Dark List Accent 3"/>
    <w:basedOn w:val="33"/>
    <w:uiPriority w:val="70"/>
    <w:pPr>
      <w:spacing w:line="240" w:lineRule="auto"/>
    </w:pPr>
    <w:rPr>
      <w:color w:val="FFFFFF" w:themeColor="background1"/>
    </w:rPr>
    <w:tblPr>
      <w:tblStyleRowBandSize w:val="1"/>
      <w:tblStyleColBandSize w:val="1"/>
      <w:tblLayout w:type="fixed"/>
    </w:tblPr>
    <w:tcPr>
      <w:shd w:val="clear" w:color="auto" w:fill="9BBB59" w:themeFill="accent3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9">
    <w:name w:val="Dark List Accent 4"/>
    <w:basedOn w:val="33"/>
    <w:uiPriority w:val="70"/>
    <w:pPr>
      <w:spacing w:line="240" w:lineRule="auto"/>
    </w:pPr>
    <w:rPr>
      <w:color w:val="FFFFFF" w:themeColor="background1"/>
    </w:rPr>
    <w:tblPr>
      <w:tblStyleRowBandSize w:val="1"/>
      <w:tblStyleColBandSize w:val="1"/>
      <w:tblLayout w:type="fixed"/>
    </w:tblPr>
    <w:tcPr>
      <w:shd w:val="clear" w:color="auto" w:fill="8064A2" w:themeFill="accent4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0">
    <w:name w:val="Dark List Accent 5"/>
    <w:basedOn w:val="33"/>
    <w:uiPriority w:val="70"/>
    <w:pPr>
      <w:spacing w:line="240" w:lineRule="auto"/>
    </w:pPr>
    <w:rPr>
      <w:color w:val="FFFFFF" w:themeColor="background1"/>
    </w:rPr>
    <w:tblPr>
      <w:tblStyleRowBandSize w:val="1"/>
      <w:tblStyleColBandSize w:val="1"/>
      <w:tblLayout w:type="fixed"/>
    </w:tblPr>
    <w:tcPr>
      <w:shd w:val="clear" w:color="auto" w:fill="4BACC6" w:themeFill="accent5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1">
    <w:name w:val="Dark List Accent 6"/>
    <w:basedOn w:val="33"/>
    <w:uiPriority w:val="70"/>
    <w:pPr>
      <w:spacing w:line="240" w:lineRule="auto"/>
    </w:pPr>
    <w:rPr>
      <w:color w:val="FFFFFF" w:themeColor="background1"/>
    </w:rPr>
    <w:tblPr>
      <w:tblStyleRowBandSize w:val="1"/>
      <w:tblStyleColBandSize w:val="1"/>
      <w:tblLayout w:type="fixed"/>
    </w:tblPr>
    <w:tcPr>
      <w:shd w:val="clear" w:color="auto" w:fill="F79646" w:themeFill="accent6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2">
    <w:name w:val="Colorful Shading"/>
    <w:basedOn w:val="33"/>
    <w:uiPriority w:val="71"/>
    <w:pPr>
      <w:spacing w:line="240" w:lineRule="auto"/>
    </w:pPr>
    <w:rPr>
      <w:color w:val="000000" w:themeColor="text1"/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</w:tblPr>
    <w:tcPr>
      <w:shd w:val="clear" w:color="auto" w:fill="E5E5E5" w:themeFill="text1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>
        <w:tblLayout w:type="fixed"/>
      </w:tblPr>
      <w:tcPr>
        <w:shd w:val="clear" w:color="auto" w:fill="999999" w:themeFill="text1" w:themeFillTint="66"/>
      </w:tcPr>
    </w:tblStylePr>
    <w:tblStylePr w:type="band1Horz">
      <w:tblPr>
        <w:tblLayout w:type="fixed"/>
      </w:tblPr>
      <w:tcPr>
        <w:shd w:val="clear" w:color="auto" w:fill="7F7F7F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3">
    <w:name w:val="Colorful Shading Accent 1"/>
    <w:basedOn w:val="33"/>
    <w:uiPriority w:val="71"/>
    <w:pPr>
      <w:spacing w:line="240" w:lineRule="auto"/>
    </w:pPr>
    <w:rPr>
      <w:color w:val="000000" w:themeColor="text1"/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</w:tblPr>
    <w:tcPr>
      <w:shd w:val="clear" w:color="auto" w:fill="EDF2F8" w:themeFill="accent1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>
        <w:tblLayout w:type="fixed"/>
      </w:tblPr>
      <w:tcPr>
        <w:shd w:val="clear" w:color="auto" w:fill="B8CCE4" w:themeFill="accent1" w:themeFillTint="66"/>
      </w:tcPr>
    </w:tblStylePr>
    <w:tblStylePr w:type="band1Horz">
      <w:tblPr>
        <w:tblLayout w:type="fixed"/>
      </w:tblPr>
      <w:tcPr>
        <w:shd w:val="clear" w:color="auto" w:fill="A7C0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4">
    <w:name w:val="Colorful Shading Accent 2"/>
    <w:basedOn w:val="33"/>
    <w:uiPriority w:val="71"/>
    <w:pPr>
      <w:spacing w:line="240" w:lineRule="auto"/>
    </w:pPr>
    <w:rPr>
      <w:color w:val="000000" w:themeColor="text1"/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</w:tblPr>
    <w:tcPr>
      <w:shd w:val="clear" w:color="auto" w:fill="F8EDED" w:themeFill="accent2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>
        <w:tblLayout w:type="fixed"/>
      </w:tblPr>
      <w:tcPr>
        <w:shd w:val="clear" w:color="auto" w:fill="E5B8B7" w:themeFill="accent2" w:themeFillTint="66"/>
      </w:tcPr>
    </w:tblStylePr>
    <w:tblStylePr w:type="band1Horz">
      <w:tblPr>
        <w:tblLayout w:type="fixed"/>
      </w:tblPr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5">
    <w:name w:val="Colorful Shading Accent 3"/>
    <w:basedOn w:val="33"/>
    <w:uiPriority w:val="71"/>
    <w:pPr>
      <w:spacing w:line="240" w:lineRule="auto"/>
    </w:pPr>
    <w:rPr>
      <w:color w:val="000000" w:themeColor="text1"/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</w:tblPr>
    <w:tcPr>
      <w:shd w:val="clear" w:color="auto" w:fill="F5F8EE" w:themeFill="accent3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>
        <w:tblLayout w:type="fixed"/>
      </w:tblPr>
      <w:tcPr>
        <w:shd w:val="clear" w:color="auto" w:fill="D6E3BC" w:themeFill="accent3" w:themeFillTint="66"/>
      </w:tcPr>
    </w:tblStylePr>
    <w:tblStylePr w:type="band1Horz">
      <w:tblPr>
        <w:tblLayout w:type="fixed"/>
      </w:tblPr>
      <w:tcPr>
        <w:shd w:val="clear" w:color="auto" w:fill="CDDDAC" w:themeFill="accent3" w:themeFillTint="7F"/>
      </w:tcPr>
    </w:tblStylePr>
  </w:style>
  <w:style w:type="table" w:styleId="116">
    <w:name w:val="Colorful Shading Accent 4"/>
    <w:basedOn w:val="33"/>
    <w:uiPriority w:val="71"/>
    <w:pPr>
      <w:spacing w:line="240" w:lineRule="auto"/>
    </w:pPr>
    <w:rPr>
      <w:color w:val="000000" w:themeColor="text1"/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</w:tblPr>
    <w:tcPr>
      <w:shd w:val="clear" w:color="auto" w:fill="F2EFF5" w:themeFill="accent4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>
        <w:tblLayout w:type="fixed"/>
      </w:tblPr>
      <w:tcPr>
        <w:shd w:val="clear" w:color="auto" w:fill="CCC0D9" w:themeFill="accent4" w:themeFillTint="66"/>
      </w:tcPr>
    </w:tblStylePr>
    <w:tblStylePr w:type="band1Horz">
      <w:tblPr>
        <w:tblLayout w:type="fixed"/>
      </w:tblPr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7">
    <w:name w:val="Colorful Shading Accent 5"/>
    <w:basedOn w:val="33"/>
    <w:uiPriority w:val="71"/>
    <w:pPr>
      <w:spacing w:line="240" w:lineRule="auto"/>
    </w:pPr>
    <w:rPr>
      <w:color w:val="000000" w:themeColor="text1"/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</w:tblPr>
    <w:tcPr>
      <w:shd w:val="clear" w:color="auto" w:fill="EDF6F9" w:themeFill="accent5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>
        <w:tblLayout w:type="fixed"/>
      </w:tblPr>
      <w:tcPr>
        <w:shd w:val="clear" w:color="auto" w:fill="B6DDE8" w:themeFill="accent5" w:themeFillTint="66"/>
      </w:tcPr>
    </w:tblStylePr>
    <w:tblStylePr w:type="band1Horz">
      <w:tblPr>
        <w:tblLayout w:type="fixed"/>
      </w:tblPr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8">
    <w:name w:val="Colorful Shading Accent 6"/>
    <w:basedOn w:val="33"/>
    <w:uiPriority w:val="71"/>
    <w:pPr>
      <w:spacing w:line="240" w:lineRule="auto"/>
    </w:pPr>
    <w:rPr>
      <w:color w:val="000000" w:themeColor="text1"/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</w:tblPr>
    <w:tcPr>
      <w:shd w:val="clear" w:color="auto" w:fill="FEF4EC" w:themeFill="accent6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>
        <w:tblLayout w:type="fixed"/>
      </w:tblPr>
      <w:tcPr>
        <w:shd w:val="clear" w:color="auto" w:fill="FBD4B4" w:themeFill="accent6" w:themeFillTint="66"/>
      </w:tcPr>
    </w:tblStylePr>
    <w:tblStylePr w:type="band1Horz">
      <w:tblPr>
        <w:tblLayout w:type="fixed"/>
      </w:tblPr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9">
    <w:name w:val="Colorful List"/>
    <w:basedOn w:val="33"/>
    <w:uiPriority w:val="72"/>
    <w:pPr>
      <w:spacing w:line="240" w:lineRule="auto"/>
    </w:pPr>
    <w:rPr>
      <w:color w:val="000000" w:themeColor="text1"/>
    </w:rPr>
    <w:tblPr>
      <w:tblStyleRowBandSize w:val="1"/>
      <w:tblStyleColBandSize w:val="1"/>
      <w:tblLayout w:type="fixed"/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>
        <w:tblLayout w:type="fixed"/>
      </w:tblPr>
      <w:tcPr>
        <w:shd w:val="clear" w:color="auto" w:fill="CCCCCC" w:themeFill="text1" w:themeFillTint="33"/>
      </w:tcPr>
    </w:tblStylePr>
  </w:style>
  <w:style w:type="table" w:styleId="120">
    <w:name w:val="Colorful List Accent 1"/>
    <w:basedOn w:val="33"/>
    <w:uiPriority w:val="72"/>
    <w:pPr>
      <w:spacing w:line="240" w:lineRule="auto"/>
    </w:pPr>
    <w:rPr>
      <w:color w:val="000000" w:themeColor="text1"/>
    </w:rPr>
    <w:tblPr>
      <w:tblStyleRowBandSize w:val="1"/>
      <w:tblStyleColBandSize w:val="1"/>
      <w:tblLayout w:type="fixed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>
        <w:tblLayout w:type="fixed"/>
      </w:tblPr>
      <w:tcPr>
        <w:shd w:val="clear" w:color="auto" w:fill="DBE5F1" w:themeFill="accent1" w:themeFillTint="33"/>
      </w:tcPr>
    </w:tblStylePr>
  </w:style>
  <w:style w:type="table" w:styleId="121">
    <w:name w:val="Colorful List Accent 2"/>
    <w:basedOn w:val="33"/>
    <w:uiPriority w:val="72"/>
    <w:pPr>
      <w:spacing w:line="240" w:lineRule="auto"/>
    </w:pPr>
    <w:rPr>
      <w:color w:val="000000" w:themeColor="text1"/>
    </w:rPr>
    <w:tblPr>
      <w:tblStyleRowBandSize w:val="1"/>
      <w:tblStyleColBandSize w:val="1"/>
      <w:tblLayout w:type="fixed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>
        <w:tblLayout w:type="fixed"/>
      </w:tblPr>
      <w:tcPr>
        <w:shd w:val="clear" w:color="auto" w:fill="F2DBDB" w:themeFill="accent2" w:themeFillTint="33"/>
      </w:tcPr>
    </w:tblStylePr>
  </w:style>
  <w:style w:type="table" w:styleId="122">
    <w:name w:val="Colorful List Accent 3"/>
    <w:basedOn w:val="33"/>
    <w:uiPriority w:val="72"/>
    <w:pPr>
      <w:spacing w:line="240" w:lineRule="auto"/>
    </w:pPr>
    <w:rPr>
      <w:color w:val="000000" w:themeColor="text1"/>
    </w:rPr>
    <w:tblPr>
      <w:tblStyleRowBandSize w:val="1"/>
      <w:tblStyleColBandSize w:val="1"/>
      <w:tblLayout w:type="fixed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>
        <w:tblLayout w:type="fixed"/>
      </w:tblPr>
      <w:tcPr>
        <w:shd w:val="clear" w:color="auto" w:fill="EAF1DD" w:themeFill="accent3" w:themeFillTint="33"/>
      </w:tcPr>
    </w:tblStylePr>
  </w:style>
  <w:style w:type="table" w:styleId="123">
    <w:name w:val="Colorful List Accent 4"/>
    <w:basedOn w:val="33"/>
    <w:uiPriority w:val="72"/>
    <w:pPr>
      <w:spacing w:line="240" w:lineRule="auto"/>
    </w:pPr>
    <w:rPr>
      <w:color w:val="000000" w:themeColor="text1"/>
    </w:rPr>
    <w:tblPr>
      <w:tblStyleRowBandSize w:val="1"/>
      <w:tblStyleColBandSize w:val="1"/>
      <w:tblLayout w:type="fixed"/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>
        <w:tblLayout w:type="fixed"/>
      </w:tblPr>
      <w:tcPr>
        <w:shd w:val="clear" w:color="auto" w:fill="E5DFEC" w:themeFill="accent4" w:themeFillTint="33"/>
      </w:tcPr>
    </w:tblStylePr>
  </w:style>
  <w:style w:type="table" w:styleId="124">
    <w:name w:val="Colorful List Accent 5"/>
    <w:basedOn w:val="33"/>
    <w:uiPriority w:val="72"/>
    <w:pPr>
      <w:spacing w:line="240" w:lineRule="auto"/>
    </w:pPr>
    <w:rPr>
      <w:color w:val="000000" w:themeColor="text1"/>
    </w:rPr>
    <w:tblPr>
      <w:tblStyleRowBandSize w:val="1"/>
      <w:tblStyleColBandSize w:val="1"/>
      <w:tblLayout w:type="fixed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30A" w:themeColor="accent6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>
        <w:tblLayout w:type="fixed"/>
      </w:tblPr>
      <w:tcPr>
        <w:shd w:val="clear" w:color="auto" w:fill="DAEEF3" w:themeFill="accent5" w:themeFillTint="33"/>
      </w:tcPr>
    </w:tblStylePr>
  </w:style>
  <w:style w:type="table" w:styleId="125">
    <w:name w:val="Colorful List Accent 6"/>
    <w:basedOn w:val="33"/>
    <w:uiPriority w:val="72"/>
    <w:pPr>
      <w:spacing w:line="240" w:lineRule="auto"/>
    </w:pPr>
    <w:rPr>
      <w:color w:val="000000" w:themeColor="text1"/>
    </w:rPr>
    <w:tblPr>
      <w:tblStyleRowBandSize w:val="1"/>
      <w:tblStyleColBandSize w:val="1"/>
      <w:tblLayout w:type="fixed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>
        <w:tblLayout w:type="fixed"/>
      </w:tblPr>
      <w:tcPr>
        <w:shd w:val="clear" w:color="auto" w:fill="FDE9D9" w:themeFill="accent6" w:themeFillTint="33"/>
      </w:tcPr>
    </w:tblStylePr>
  </w:style>
  <w:style w:type="table" w:styleId="126">
    <w:name w:val="Colorful Grid"/>
    <w:basedOn w:val="33"/>
    <w:uiPriority w:val="73"/>
    <w:pPr>
      <w:spacing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  <w:tblLayout w:type="fixed"/>
    </w:tblPr>
    <w:tcPr>
      <w:shd w:val="clear" w:color="auto" w:fill="CCCCCC" w:themeFill="text1" w:themeFillTint="33"/>
    </w:tcPr>
    <w:tblStylePr w:type="firstRow">
      <w:rPr>
        <w:b/>
        <w:bCs/>
      </w:rPr>
      <w:tblPr>
        <w:tblLayout w:type="fixed"/>
      </w:tblPr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>
        <w:tblLayout w:type="fixed"/>
      </w:tblPr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>
        <w:tblLayout w:type="fixed"/>
      </w:tblPr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>
        <w:tblLayout w:type="fixed"/>
      </w:tblPr>
      <w:tcPr>
        <w:shd w:val="clear" w:color="auto" w:fill="000000" w:themeFill="text1" w:themeFillShade="BF"/>
      </w:tcPr>
    </w:tblStylePr>
    <w:tblStylePr w:type="band1Vert">
      <w:tblPr>
        <w:tblLayout w:type="fixed"/>
      </w:tblPr>
      <w:tcPr>
        <w:shd w:val="clear" w:color="auto" w:fill="7F7F7F" w:themeFill="text1" w:themeFillTint="7F"/>
      </w:tcPr>
    </w:tblStylePr>
    <w:tblStylePr w:type="band1Horz">
      <w:tblPr>
        <w:tblLayout w:type="fixed"/>
      </w:tblPr>
      <w:tcPr>
        <w:shd w:val="clear" w:color="auto" w:fill="7F7F7F" w:themeFill="text1" w:themeFillTint="7F"/>
      </w:tcPr>
    </w:tblStylePr>
  </w:style>
  <w:style w:type="table" w:styleId="127">
    <w:name w:val="Colorful Grid Accent 1"/>
    <w:basedOn w:val="33"/>
    <w:uiPriority w:val="73"/>
    <w:pPr>
      <w:spacing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  <w:tblLayout w:type="fixed"/>
    </w:tblPr>
    <w:tcPr>
      <w:shd w:val="clear" w:color="auto" w:fill="DBE5F1" w:themeFill="accent1" w:themeFillTint="33"/>
    </w:tcPr>
    <w:tblStylePr w:type="firstRow">
      <w:rPr>
        <w:b/>
        <w:bCs/>
      </w:rPr>
      <w:tblPr>
        <w:tblLayout w:type="fixed"/>
      </w:tblPr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>
        <w:tblLayout w:type="fixed"/>
      </w:tblPr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>
        <w:tblLayout w:type="fixed"/>
      </w:tblPr>
      <w:tcPr>
        <w:shd w:val="clear" w:color="auto" w:fill="366091" w:themeFill="accent1" w:themeFillShade="BF"/>
      </w:tcPr>
    </w:tblStylePr>
    <w:tblStylePr w:type="lastCol">
      <w:rPr>
        <w:color w:val="FFFFFF" w:themeColor="background1"/>
      </w:rPr>
      <w:tblPr>
        <w:tblLayout w:type="fixed"/>
      </w:tblPr>
      <w:tcPr>
        <w:shd w:val="clear" w:color="auto" w:fill="366091" w:themeFill="accent1" w:themeFillShade="BF"/>
      </w:tcPr>
    </w:tblStylePr>
    <w:tblStylePr w:type="band1Vert">
      <w:tblPr>
        <w:tblLayout w:type="fixed"/>
      </w:tblPr>
      <w:tcPr>
        <w:shd w:val="clear" w:color="auto" w:fill="A7C0DE" w:themeFill="accent1" w:themeFillTint="7F"/>
      </w:tcPr>
    </w:tblStylePr>
    <w:tblStylePr w:type="band1Horz">
      <w:tblPr>
        <w:tblLayout w:type="fixed"/>
      </w:tblPr>
      <w:tcPr>
        <w:shd w:val="clear" w:color="auto" w:fill="A7C0DE" w:themeFill="accent1" w:themeFillTint="7F"/>
      </w:tcPr>
    </w:tblStylePr>
  </w:style>
  <w:style w:type="table" w:styleId="128">
    <w:name w:val="Colorful Grid Accent 2"/>
    <w:basedOn w:val="33"/>
    <w:uiPriority w:val="73"/>
    <w:pPr>
      <w:spacing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  <w:tblLayout w:type="fixed"/>
    </w:tblPr>
    <w:tcPr>
      <w:shd w:val="clear" w:color="auto" w:fill="F2DBDB" w:themeFill="accent2" w:themeFillTint="33"/>
    </w:tcPr>
    <w:tblStylePr w:type="firstRow">
      <w:rPr>
        <w:b/>
        <w:bCs/>
      </w:rPr>
      <w:tblPr>
        <w:tblLayout w:type="fixed"/>
      </w:tblPr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>
        <w:tblLayout w:type="fixed"/>
      </w:tblPr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>
        <w:tblLayout w:type="fixed"/>
      </w:tblPr>
      <w:tcPr>
        <w:shd w:val="clear" w:color="auto" w:fill="943734" w:themeFill="accent2" w:themeFillShade="BF"/>
      </w:tcPr>
    </w:tblStylePr>
    <w:tblStylePr w:type="lastCol">
      <w:rPr>
        <w:color w:val="FFFFFF" w:themeColor="background1"/>
      </w:rPr>
      <w:tblPr>
        <w:tblLayout w:type="fixed"/>
      </w:tblPr>
      <w:tcPr>
        <w:shd w:val="clear" w:color="auto" w:fill="943734" w:themeFill="accent2" w:themeFillShade="BF"/>
      </w:tcPr>
    </w:tblStylePr>
    <w:tblStylePr w:type="band1Vert">
      <w:tblPr>
        <w:tblLayout w:type="fixed"/>
      </w:tblPr>
      <w:tcPr>
        <w:shd w:val="clear" w:color="auto" w:fill="DFA7A6" w:themeFill="accent2" w:themeFillTint="7F"/>
      </w:tcPr>
    </w:tblStylePr>
    <w:tblStylePr w:type="band1Horz">
      <w:tblPr>
        <w:tblLayout w:type="fixed"/>
      </w:tblPr>
      <w:tcPr>
        <w:shd w:val="clear" w:color="auto" w:fill="DFA7A6" w:themeFill="accent2" w:themeFillTint="7F"/>
      </w:tcPr>
    </w:tblStylePr>
  </w:style>
  <w:style w:type="table" w:styleId="129">
    <w:name w:val="Colorful Grid Accent 3"/>
    <w:basedOn w:val="33"/>
    <w:uiPriority w:val="73"/>
    <w:pPr>
      <w:spacing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  <w:tblLayout w:type="fixed"/>
    </w:tblPr>
    <w:tcPr>
      <w:shd w:val="clear" w:color="auto" w:fill="EAF1DD" w:themeFill="accent3" w:themeFillTint="33"/>
    </w:tcPr>
    <w:tblStylePr w:type="firstRow">
      <w:rPr>
        <w:b/>
        <w:bCs/>
      </w:rPr>
      <w:tblPr>
        <w:tblLayout w:type="fixed"/>
      </w:tblPr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>
        <w:tblLayout w:type="fixed"/>
      </w:tblPr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>
        <w:tblLayout w:type="fixed"/>
      </w:tblPr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>
        <w:tblLayout w:type="fixed"/>
      </w:tblPr>
      <w:tcPr>
        <w:shd w:val="clear" w:color="auto" w:fill="76923C" w:themeFill="accent3" w:themeFillShade="BF"/>
      </w:tcPr>
    </w:tblStylePr>
    <w:tblStylePr w:type="band1Vert">
      <w:tblPr>
        <w:tblLayout w:type="fixed"/>
      </w:tblPr>
      <w:tcPr>
        <w:shd w:val="clear" w:color="auto" w:fill="CDDDAC" w:themeFill="accent3" w:themeFillTint="7F"/>
      </w:tcPr>
    </w:tblStylePr>
    <w:tblStylePr w:type="band1Horz">
      <w:tblPr>
        <w:tblLayout w:type="fixed"/>
      </w:tblPr>
      <w:tcPr>
        <w:shd w:val="clear" w:color="auto" w:fill="CDDDAC" w:themeFill="accent3" w:themeFillTint="7F"/>
      </w:tcPr>
    </w:tblStylePr>
  </w:style>
  <w:style w:type="table" w:styleId="130">
    <w:name w:val="Colorful Grid Accent 4"/>
    <w:basedOn w:val="33"/>
    <w:uiPriority w:val="73"/>
    <w:pPr>
      <w:spacing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  <w:tblLayout w:type="fixed"/>
    </w:tblPr>
    <w:tcPr>
      <w:shd w:val="clear" w:color="auto" w:fill="E5DFEC" w:themeFill="accent4" w:themeFillTint="33"/>
    </w:tcPr>
    <w:tblStylePr w:type="firstRow">
      <w:rPr>
        <w:b/>
        <w:bCs/>
      </w:rPr>
      <w:tblPr>
        <w:tblLayout w:type="fixed"/>
      </w:tblPr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>
        <w:tblLayout w:type="fixed"/>
      </w:tblPr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>
        <w:tblLayout w:type="fixed"/>
      </w:tblPr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>
        <w:tblLayout w:type="fixed"/>
      </w:tblPr>
      <w:tcPr>
        <w:shd w:val="clear" w:color="auto" w:fill="5F497A" w:themeFill="accent4" w:themeFillShade="BF"/>
      </w:tcPr>
    </w:tblStylePr>
    <w:tblStylePr w:type="band1Vert">
      <w:tblPr>
        <w:tblLayout w:type="fixed"/>
      </w:tblPr>
      <w:tcPr>
        <w:shd w:val="clear" w:color="auto" w:fill="BFB1D0" w:themeFill="accent4" w:themeFillTint="7F"/>
      </w:tcPr>
    </w:tblStylePr>
    <w:tblStylePr w:type="band1Horz">
      <w:tblPr>
        <w:tblLayout w:type="fixed"/>
      </w:tblPr>
      <w:tcPr>
        <w:shd w:val="clear" w:color="auto" w:fill="BFB1D0" w:themeFill="accent4" w:themeFillTint="7F"/>
      </w:tcPr>
    </w:tblStylePr>
  </w:style>
  <w:style w:type="table" w:styleId="131">
    <w:name w:val="Colorful Grid Accent 5"/>
    <w:basedOn w:val="33"/>
    <w:uiPriority w:val="73"/>
    <w:pPr>
      <w:spacing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  <w:tblLayout w:type="fixed"/>
    </w:tblPr>
    <w:tcPr>
      <w:shd w:val="clear" w:color="auto" w:fill="DAEEF3" w:themeFill="accent5" w:themeFillTint="33"/>
    </w:tcPr>
    <w:tblStylePr w:type="firstRow">
      <w:rPr>
        <w:b/>
        <w:bCs/>
      </w:rPr>
      <w:tblPr>
        <w:tblLayout w:type="fixed"/>
      </w:tblPr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>
        <w:tblLayout w:type="fixed"/>
      </w:tblPr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>
        <w:tblLayout w:type="fixed"/>
      </w:tblPr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>
        <w:tblLayout w:type="fixed"/>
      </w:tblPr>
      <w:tcPr>
        <w:shd w:val="clear" w:color="auto" w:fill="31849B" w:themeFill="accent5" w:themeFillShade="BF"/>
      </w:tcPr>
    </w:tblStylePr>
    <w:tblStylePr w:type="band1Vert">
      <w:tblPr>
        <w:tblLayout w:type="fixed"/>
      </w:tblPr>
      <w:tcPr>
        <w:shd w:val="clear" w:color="auto" w:fill="A5D5E2" w:themeFill="accent5" w:themeFillTint="7F"/>
      </w:tcPr>
    </w:tblStylePr>
    <w:tblStylePr w:type="band1Horz">
      <w:tblPr>
        <w:tblLayout w:type="fixed"/>
      </w:tblPr>
      <w:tcPr>
        <w:shd w:val="clear" w:color="auto" w:fill="A5D5E2" w:themeFill="accent5" w:themeFillTint="7F"/>
      </w:tcPr>
    </w:tblStylePr>
  </w:style>
  <w:style w:type="table" w:styleId="132">
    <w:name w:val="Colorful Grid Accent 6"/>
    <w:basedOn w:val="33"/>
    <w:uiPriority w:val="73"/>
    <w:pPr>
      <w:spacing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  <w:tblLayout w:type="fixed"/>
    </w:tblPr>
    <w:tcPr>
      <w:shd w:val="clear" w:color="auto" w:fill="FDE9D9" w:themeFill="accent6" w:themeFillTint="33"/>
    </w:tcPr>
    <w:tblStylePr w:type="firstRow">
      <w:rPr>
        <w:b/>
        <w:bCs/>
      </w:rPr>
      <w:tblPr>
        <w:tblLayout w:type="fixed"/>
      </w:tblPr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>
        <w:tblLayout w:type="fixed"/>
      </w:tblPr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>
        <w:tblLayout w:type="fixed"/>
      </w:tblPr>
      <w:tcPr>
        <w:shd w:val="clear" w:color="auto" w:fill="E36C09" w:themeFill="accent6" w:themeFillShade="BF"/>
      </w:tcPr>
    </w:tblStylePr>
    <w:tblStylePr w:type="lastCol">
      <w:rPr>
        <w:color w:val="FFFFFF" w:themeColor="background1"/>
      </w:rPr>
      <w:tblPr>
        <w:tblLayout w:type="fixed"/>
      </w:tblPr>
      <w:tcPr>
        <w:shd w:val="clear" w:color="auto" w:fill="E36C09" w:themeFill="accent6" w:themeFillShade="BF"/>
      </w:tcPr>
    </w:tblStylePr>
    <w:tblStylePr w:type="band1Vert">
      <w:tblPr>
        <w:tblLayout w:type="fixed"/>
      </w:tblPr>
      <w:tcPr>
        <w:shd w:val="clear" w:color="auto" w:fill="FBCAA2" w:themeFill="accent6" w:themeFillTint="7F"/>
      </w:tcPr>
    </w:tblStylePr>
    <w:tblStylePr w:type="band1Horz">
      <w:tblPr>
        <w:tblLayout w:type="fixed"/>
      </w:tblPr>
      <w:tcPr>
        <w:shd w:val="clear" w:color="auto" w:fill="FBCAA2" w:themeFill="accent6" w:themeFillTint="7F"/>
      </w:tcPr>
    </w:tblStylePr>
  </w:style>
  <w:style w:type="character" w:styleId="134">
    <w:name w:val="Strong"/>
    <w:basedOn w:val="133"/>
    <w:qFormat/>
    <w:uiPriority w:val="22"/>
    <w:rPr>
      <w:b/>
      <w:bCs/>
    </w:rPr>
  </w:style>
  <w:style w:type="character" w:styleId="135">
    <w:name w:val="Emphasis"/>
    <w:basedOn w:val="133"/>
    <w:qFormat/>
    <w:uiPriority w:val="20"/>
    <w:rPr>
      <w:i/>
      <w:iCs/>
    </w:rPr>
  </w:style>
  <w:style w:type="paragraph" w:styleId="136">
    <w:name w:val="No Spacing"/>
    <w:qFormat/>
    <w:uiPriority w:val="1"/>
    <w:pPr>
      <w:spacing w:line="240" w:lineRule="auto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character" w:customStyle="1" w:styleId="137">
    <w:name w:val="标题 1 Char"/>
    <w:basedOn w:val="133"/>
    <w:link w:val="3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30"/>
      <w:szCs w:val="30"/>
    </w:rPr>
  </w:style>
  <w:style w:type="character" w:customStyle="1" w:styleId="138">
    <w:name w:val="标题 2 Char"/>
    <w:basedOn w:val="133"/>
    <w:link w:val="4"/>
    <w:qFormat/>
    <w:uiPriority w:val="9"/>
    <w:rPr>
      <w:rFonts w:asciiTheme="majorHAnsi" w:hAnsiTheme="majorHAnsi" w:cstheme="majorBidi"/>
      <w:b/>
      <w:bCs/>
      <w:sz w:val="28"/>
      <w:szCs w:val="28"/>
    </w:rPr>
  </w:style>
  <w:style w:type="character" w:customStyle="1" w:styleId="139">
    <w:name w:val="标题 3 Char"/>
    <w:basedOn w:val="133"/>
    <w:link w:val="5"/>
    <w:qFormat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character" w:customStyle="1" w:styleId="140">
    <w:name w:val="标题 Char"/>
    <w:basedOn w:val="133"/>
    <w:link w:val="32"/>
    <w:qFormat/>
    <w:uiPriority w:val="10"/>
    <w:rPr>
      <w:rFonts w:asciiTheme="majorHAnsi" w:hAnsiTheme="majorHAnsi" w:eastAsiaTheme="majorEastAsia" w:cstheme="majorBidi"/>
      <w:spacing w:val="5"/>
      <w:kern w:val="28"/>
      <w:sz w:val="32"/>
      <w:szCs w:val="52"/>
    </w:rPr>
  </w:style>
  <w:style w:type="character" w:customStyle="1" w:styleId="141">
    <w:name w:val="副标题 Char"/>
    <w:basedOn w:val="133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142">
    <w:name w:val="List Paragraph"/>
    <w:basedOn w:val="1"/>
    <w:qFormat/>
    <w:uiPriority w:val="34"/>
    <w:pPr>
      <w:ind w:left="720"/>
      <w:contextualSpacing/>
    </w:pPr>
  </w:style>
  <w:style w:type="character" w:customStyle="1" w:styleId="143">
    <w:name w:val="正文文本 Char"/>
    <w:basedOn w:val="133"/>
    <w:link w:val="19"/>
    <w:qFormat/>
    <w:uiPriority w:val="99"/>
  </w:style>
  <w:style w:type="character" w:customStyle="1" w:styleId="144">
    <w:name w:val="正文文本 2 Char"/>
    <w:basedOn w:val="133"/>
    <w:link w:val="28"/>
    <w:qFormat/>
    <w:uiPriority w:val="99"/>
  </w:style>
  <w:style w:type="character" w:customStyle="1" w:styleId="145">
    <w:name w:val="正文文本 3 Char"/>
    <w:basedOn w:val="133"/>
    <w:link w:val="17"/>
    <w:qFormat/>
    <w:uiPriority w:val="99"/>
    <w:rPr>
      <w:sz w:val="16"/>
      <w:szCs w:val="16"/>
    </w:rPr>
  </w:style>
  <w:style w:type="paragraph" w:customStyle="1" w:styleId="146">
    <w:name w:val="题干"/>
    <w:basedOn w:val="1"/>
    <w:next w:val="1"/>
    <w:link w:val="147"/>
    <w:qFormat/>
    <w:uiPriority w:val="8"/>
  </w:style>
  <w:style w:type="character" w:customStyle="1" w:styleId="147">
    <w:name w:val="Item Stem Char"/>
    <w:basedOn w:val="133"/>
    <w:link w:val="146"/>
    <w:qFormat/>
    <w:uiPriority w:val="0"/>
  </w:style>
  <w:style w:type="paragraph" w:customStyle="1" w:styleId="148">
    <w:name w:val="小题描述"/>
    <w:basedOn w:val="1"/>
    <w:next w:val="1"/>
    <w:link w:val="149"/>
    <w:qFormat/>
    <w:uiPriority w:val="8"/>
    <w:rPr>
      <w:bCs/>
    </w:rPr>
  </w:style>
  <w:style w:type="character" w:customStyle="1" w:styleId="149">
    <w:name w:val="Item Question Desc Char"/>
    <w:basedOn w:val="133"/>
    <w:link w:val="148"/>
    <w:qFormat/>
    <w:uiPriority w:val="0"/>
    <w:rPr>
      <w:bCs/>
    </w:rPr>
  </w:style>
  <w:style w:type="paragraph" w:customStyle="1" w:styleId="150">
    <w:name w:val="小题选项"/>
    <w:basedOn w:val="1"/>
    <w:link w:val="151"/>
    <w:qFormat/>
    <w:uiPriority w:val="8"/>
  </w:style>
  <w:style w:type="character" w:customStyle="1" w:styleId="151">
    <w:name w:val="Item Question Opts Char"/>
    <w:basedOn w:val="133"/>
    <w:link w:val="150"/>
    <w:qFormat/>
    <w:uiPriority w:val="0"/>
  </w:style>
  <w:style w:type="paragraph" w:customStyle="1" w:styleId="152">
    <w:name w:val="答案"/>
    <w:basedOn w:val="1"/>
    <w:link w:val="153"/>
    <w:qFormat/>
    <w:uiPriority w:val="8"/>
    <w:pPr>
      <w:spacing w:line="240" w:lineRule="auto"/>
    </w:pPr>
  </w:style>
  <w:style w:type="character" w:customStyle="1" w:styleId="153">
    <w:name w:val="Item Answer Char"/>
    <w:basedOn w:val="133"/>
    <w:link w:val="152"/>
    <w:qFormat/>
    <w:uiPriority w:val="0"/>
  </w:style>
  <w:style w:type="character" w:customStyle="1" w:styleId="154">
    <w:name w:val="宏文本 Char"/>
    <w:basedOn w:val="133"/>
    <w:link w:val="2"/>
    <w:uiPriority w:val="99"/>
    <w:rPr>
      <w:rFonts w:ascii="Courier" w:hAnsi="Courier"/>
      <w:sz w:val="20"/>
      <w:szCs w:val="20"/>
    </w:rPr>
  </w:style>
  <w:style w:type="paragraph" w:styleId="155">
    <w:name w:val="Quote"/>
    <w:basedOn w:val="1"/>
    <w:next w:val="1"/>
    <w:link w:val="156"/>
    <w:qFormat/>
    <w:uiPriority w:val="29"/>
    <w:rPr>
      <w:i/>
      <w:iCs/>
      <w:color w:val="000000" w:themeColor="text1"/>
    </w:rPr>
  </w:style>
  <w:style w:type="character" w:customStyle="1" w:styleId="156">
    <w:name w:val="引用 Char"/>
    <w:basedOn w:val="133"/>
    <w:link w:val="155"/>
    <w:qFormat/>
    <w:uiPriority w:val="29"/>
    <w:rPr>
      <w:i/>
      <w:iCs/>
      <w:color w:val="000000" w:themeColor="text1"/>
    </w:rPr>
  </w:style>
  <w:style w:type="character" w:customStyle="1" w:styleId="157">
    <w:name w:val="标题 4 Char"/>
    <w:basedOn w:val="133"/>
    <w:link w:val="6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158">
    <w:name w:val="标题 5 Char"/>
    <w:basedOn w:val="133"/>
    <w:link w:val="7"/>
    <w:qFormat/>
    <w:uiPriority w:val="9"/>
    <w:rPr>
      <w:rFonts w:asciiTheme="majorHAnsi" w:hAnsiTheme="majorHAnsi" w:eastAsiaTheme="majorEastAsia" w:cstheme="majorBidi"/>
      <w:color w:val="243F61" w:themeColor="accent1" w:themeShade="7F"/>
    </w:rPr>
  </w:style>
  <w:style w:type="character" w:customStyle="1" w:styleId="159">
    <w:name w:val="标题 6 Char"/>
    <w:basedOn w:val="133"/>
    <w:link w:val="8"/>
    <w:semiHidden/>
    <w:uiPriority w:val="9"/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character" w:customStyle="1" w:styleId="160">
    <w:name w:val="标题 7 Char"/>
    <w:basedOn w:val="133"/>
    <w:link w:val="9"/>
    <w:semiHidden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161">
    <w:name w:val="标题 8 Char"/>
    <w:basedOn w:val="133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customStyle="1" w:styleId="162">
    <w:name w:val="标题 9 Char"/>
    <w:basedOn w:val="133"/>
    <w:link w:val="11"/>
    <w:semiHidden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paragraph" w:styleId="163">
    <w:name w:val="Intense Quote"/>
    <w:basedOn w:val="1"/>
    <w:next w:val="1"/>
    <w:link w:val="164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164">
    <w:name w:val="明显引用 Char"/>
    <w:basedOn w:val="133"/>
    <w:link w:val="163"/>
    <w:uiPriority w:val="30"/>
    <w:rPr>
      <w:b/>
      <w:bCs/>
      <w:i/>
      <w:iCs/>
      <w:color w:val="4F81BD" w:themeColor="accent1"/>
    </w:rPr>
  </w:style>
  <w:style w:type="character" w:customStyle="1" w:styleId="165">
    <w:name w:val="Subtle Emphasis"/>
    <w:basedOn w:val="133"/>
    <w:qFormat/>
    <w:uiPriority w:val="19"/>
    <w:rPr>
      <w:i/>
      <w:iCs/>
      <w:color w:val="7F7F7F" w:themeColor="text1" w:themeTint="7F"/>
    </w:rPr>
  </w:style>
  <w:style w:type="character" w:customStyle="1" w:styleId="166">
    <w:name w:val="Intense Emphasis"/>
    <w:basedOn w:val="133"/>
    <w:qFormat/>
    <w:uiPriority w:val="21"/>
    <w:rPr>
      <w:b/>
      <w:bCs/>
      <w:i/>
      <w:iCs/>
      <w:color w:val="4F81BD" w:themeColor="accent1"/>
    </w:rPr>
  </w:style>
  <w:style w:type="character" w:customStyle="1" w:styleId="167">
    <w:name w:val="Subtle Reference"/>
    <w:basedOn w:val="133"/>
    <w:qFormat/>
    <w:uiPriority w:val="31"/>
    <w:rPr>
      <w:smallCaps/>
      <w:color w:val="C0504D" w:themeColor="accent2"/>
      <w:u w:val="single"/>
    </w:rPr>
  </w:style>
  <w:style w:type="character" w:customStyle="1" w:styleId="168">
    <w:name w:val="Intense Reference"/>
    <w:basedOn w:val="133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169">
    <w:name w:val="Book Title"/>
    <w:basedOn w:val="133"/>
    <w:qFormat/>
    <w:uiPriority w:val="33"/>
    <w:rPr>
      <w:b/>
      <w:bCs/>
      <w:smallCaps/>
      <w:spacing w:val="5"/>
    </w:rPr>
  </w:style>
  <w:style w:type="paragraph" w:customStyle="1" w:styleId="170">
    <w:name w:val="TOC Heading"/>
    <w:basedOn w:val="3"/>
    <w:next w:val="1"/>
    <w:semiHidden/>
    <w:unhideWhenUsed/>
    <w:qFormat/>
    <w:uiPriority w:val="39"/>
    <w:pPr>
      <w:outlineLvl w:val="9"/>
    </w:pPr>
  </w:style>
  <w:style w:type="table" w:customStyle="1" w:styleId="171">
    <w:name w:val="横排选项"/>
    <w:basedOn w:val="33"/>
    <w:uiPriority w:val="58"/>
  </w:style>
  <w:style w:type="table" w:customStyle="1" w:styleId="172">
    <w:name w:val="竖排选项"/>
    <w:basedOn w:val="33"/>
    <w:uiPriority w:val="58"/>
  </w:style>
  <w:style w:type="character" w:customStyle="1" w:styleId="173">
    <w:name w:val="页眉 Char"/>
    <w:basedOn w:val="133"/>
    <w:link w:val="25"/>
    <w:uiPriority w:val="99"/>
    <w:rPr>
      <w:sz w:val="18"/>
      <w:szCs w:val="18"/>
    </w:rPr>
  </w:style>
  <w:style w:type="character" w:customStyle="1" w:styleId="174">
    <w:name w:val="页脚 Char"/>
    <w:basedOn w:val="133"/>
    <w:link w:val="24"/>
    <w:uiPriority w:val="99"/>
    <w:rPr>
      <w:sz w:val="18"/>
      <w:szCs w:val="18"/>
    </w:rPr>
  </w:style>
  <w:style w:type="paragraph" w:customStyle="1" w:styleId="175">
    <w:name w:val="ItemStem"/>
    <w:uiPriority w:val="0"/>
    <w:pPr>
      <w:spacing w:line="312" w:lineRule="auto"/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customStyle="1" w:styleId="176">
    <w:name w:val="ItemQDesc"/>
    <w:basedOn w:val="175"/>
    <w:uiPriority w:val="0"/>
  </w:style>
  <w:style w:type="table" w:customStyle="1" w:styleId="177">
    <w:name w:val="TableOptsV"/>
    <w:basedOn w:val="33"/>
    <w:uiPriority w:val="99"/>
    <w:pPr>
      <w:spacing w:line="240" w:lineRule="auto"/>
    </w:pPr>
  </w:style>
  <w:style w:type="paragraph" w:customStyle="1" w:styleId="178">
    <w:name w:val="ItemAnswer"/>
    <w:basedOn w:val="1"/>
    <w:uiPriority w:val="0"/>
    <w:pPr>
      <w:spacing w:line="312" w:lineRule="auto"/>
    </w:pPr>
  </w:style>
  <w:style w:type="paragraph" w:customStyle="1" w:styleId="179">
    <w:name w:val="OptWithTabs4"/>
    <w:basedOn w:val="1"/>
    <w:next w:val="1"/>
    <w:uiPriority w:val="0"/>
    <w:pPr>
      <w:tabs>
        <w:tab w:val="left" w:pos="326"/>
        <w:tab w:val="left" w:pos="2453"/>
        <w:tab w:val="left" w:pos="4578"/>
        <w:tab w:val="left" w:pos="6705"/>
      </w:tabs>
    </w:pPr>
  </w:style>
  <w:style w:type="table" w:customStyle="1" w:styleId="180">
    <w:name w:val="TableGrid"/>
    <w:basedOn w:val="33"/>
    <w:uiPriority w:val="9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85" w:type="dxa"/>
        <w:bottom w:w="85" w:type="dxa"/>
      </w:tblCellMar>
    </w:tblPr>
  </w:style>
  <w:style w:type="paragraph" w:customStyle="1" w:styleId="181">
    <w:name w:val="OptWithTabs2"/>
    <w:basedOn w:val="179"/>
    <w:next w:val="1"/>
    <w:qFormat/>
    <w:uiPriority w:val="0"/>
    <w:pPr>
      <w:tabs>
        <w:tab w:val="clear" w:pos="2453"/>
        <w:tab w:val="clear" w:pos="6705"/>
      </w:tabs>
    </w:pPr>
  </w:style>
  <w:style w:type="paragraph" w:customStyle="1" w:styleId="182">
    <w:name w:val="OptWithTabs1"/>
    <w:basedOn w:val="179"/>
    <w:next w:val="1"/>
    <w:qFormat/>
    <w:uiPriority w:val="0"/>
    <w:pPr>
      <w:tabs>
        <w:tab w:val="clear" w:pos="2453"/>
        <w:tab w:val="clear" w:pos="4578"/>
        <w:tab w:val="clear" w:pos="6705"/>
      </w:tabs>
    </w:pPr>
  </w:style>
  <w:style w:type="paragraph" w:customStyle="1" w:styleId="183">
    <w:name w:val="OptWithTabs3"/>
    <w:basedOn w:val="179"/>
    <w:next w:val="1"/>
    <w:uiPriority w:val="0"/>
    <w:pPr>
      <w:tabs>
        <w:tab w:val="left" w:pos="3066"/>
        <w:tab w:val="left" w:pos="5796"/>
        <w:tab w:val="clear" w:pos="2453"/>
        <w:tab w:val="clear" w:pos="4578"/>
        <w:tab w:val="clear" w:pos="6705"/>
      </w:tabs>
    </w:pPr>
  </w:style>
  <w:style w:type="paragraph" w:customStyle="1" w:styleId="184">
    <w:name w:val="ItemStemSpecialEnglishDuanWenGaiCuo1"/>
    <w:basedOn w:val="175"/>
    <w:qFormat/>
    <w:uiPriority w:val="0"/>
    <w:pPr>
      <w:spacing w:line="408" w:lineRule="auto"/>
    </w:pPr>
  </w:style>
  <w:style w:type="paragraph" w:customStyle="1" w:styleId="185">
    <w:name w:val="ItemQDescSpecialEnglishDanJuGaiCuo"/>
    <w:basedOn w:val="176"/>
    <w:qFormat/>
    <w:uiPriority w:val="0"/>
    <w:pPr>
      <w:tabs>
        <w:tab w:val="right" w:pos="8610"/>
      </w:tabs>
    </w:pPr>
  </w:style>
  <w:style w:type="paragraph" w:customStyle="1" w:styleId="186">
    <w:name w:val="ItemStemSpecialEnglishDuanWenGaiCuo2"/>
    <w:basedOn w:val="175"/>
    <w:qFormat/>
    <w:uiPriority w:val="0"/>
    <w:pPr>
      <w:tabs>
        <w:tab w:val="right" w:pos="8610"/>
      </w:tabs>
    </w:pPr>
  </w:style>
  <w:style w:type="table" w:customStyle="1" w:styleId="187">
    <w:name w:val="TableOptsEnglishXuanCiTianKong"/>
    <w:basedOn w:val="33"/>
    <w:uiPriority w:val="99"/>
    <w:pPr>
      <w:tabs>
        <w:tab w:val="left" w:pos="1680"/>
        <w:tab w:val="left" w:pos="3360"/>
        <w:tab w:val="left" w:pos="5040"/>
        <w:tab w:val="left" w:pos="6720"/>
      </w:tabs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blBorders>
      <w:tblLayout w:type="fixed"/>
    </w:tblPr>
  </w:style>
  <w:style w:type="paragraph" w:customStyle="1" w:styleId="188">
    <w:name w:val="LinespaceMathQuestion"/>
    <w:basedOn w:val="1"/>
    <w:next w:val="1"/>
    <w:uiPriority w:val="0"/>
    <w:pPr>
      <w:tabs>
        <w:tab w:val="left" w:pos="195"/>
      </w:tabs>
      <w:spacing w:line="16" w:lineRule="exact"/>
      <w:ind w:left="93" w:hanging="93" w:hangingChars="93"/>
    </w:pPr>
  </w:style>
  <w:style w:type="paragraph" w:customStyle="1" w:styleId="189">
    <w:name w:val="ItemQDescSpecialEnglishDanXuan2"/>
    <w:basedOn w:val="188"/>
    <w:qFormat/>
    <w:uiPriority w:val="0"/>
    <w:pPr>
      <w:tabs>
        <w:tab w:val="left" w:pos="307"/>
        <w:tab w:val="clear" w:pos="195"/>
      </w:tabs>
      <w:ind w:left="146" w:hanging="146" w:hangingChars="146"/>
    </w:pPr>
  </w:style>
  <w:style w:type="table" w:customStyle="1" w:styleId="190">
    <w:name w:val="TableGrid1x1"/>
    <w:basedOn w:val="180"/>
    <w:uiPriority w:val="99"/>
    <w:tblPr>
      <w:tblLayout w:type="fixed"/>
    </w:tblPr>
  </w:style>
  <w:style w:type="paragraph" w:customStyle="1" w:styleId="191">
    <w:name w:val="TitleSpecialMath"/>
    <w:basedOn w:val="1"/>
    <w:next w:val="1"/>
    <w:uiPriority w:val="0"/>
    <w:pPr>
      <w:ind w:left="193" w:hanging="193"/>
      <w:jc w:val="center"/>
    </w:pPr>
    <w:rPr>
      <w:b/>
      <w:sz w:val="24"/>
    </w:rPr>
  </w:style>
  <w:style w:type="paragraph" w:customStyle="1" w:styleId="192">
    <w:name w:val="LinespaceMathQuestionType"/>
    <w:basedOn w:val="1"/>
    <w:next w:val="1"/>
    <w:qFormat/>
    <w:uiPriority w:val="0"/>
    <w:pPr>
      <w:spacing w:line="160" w:lineRule="exact"/>
      <w:ind w:left="193" w:hanging="193"/>
    </w:pPr>
  </w:style>
  <w:style w:type="paragraph" w:customStyle="1" w:styleId="193">
    <w:name w:val="Title2SpecialMath"/>
    <w:basedOn w:val="1"/>
    <w:next w:val="1"/>
    <w:uiPriority w:val="0"/>
    <w:pPr>
      <w:jc w:val="center"/>
    </w:pPr>
  </w:style>
  <w:style w:type="paragraph" w:customStyle="1" w:styleId="194">
    <w:name w:val="ItemQDescSpecialMathIndent1"/>
    <w:basedOn w:val="175"/>
    <w:uiPriority w:val="0"/>
    <w:pPr>
      <w:tabs>
        <w:tab w:val="left" w:pos="515"/>
      </w:tabs>
      <w:ind w:left="245" w:leftChars="134" w:hanging="111" w:hangingChars="111"/>
    </w:pPr>
  </w:style>
  <w:style w:type="paragraph" w:customStyle="1" w:styleId="195">
    <w:name w:val="ItemQDescSpecialMathIndent2"/>
    <w:basedOn w:val="175"/>
    <w:uiPriority w:val="0"/>
    <w:pPr>
      <w:tabs>
        <w:tab w:val="left" w:pos="613"/>
      </w:tabs>
      <w:ind w:left="292" w:leftChars="134" w:hanging="158" w:hangingChars="158"/>
    </w:pPr>
  </w:style>
  <w:style w:type="paragraph" w:customStyle="1" w:styleId="196">
    <w:name w:val="OptWithTabs4SpecialMathIndent1"/>
    <w:basedOn w:val="1"/>
    <w:next w:val="1"/>
    <w:uiPriority w:val="0"/>
    <w:pPr>
      <w:tabs>
        <w:tab w:val="left" w:pos="603"/>
        <w:tab w:val="left" w:pos="2799"/>
        <w:tab w:val="left" w:pos="5055"/>
        <w:tab w:val="left" w:pos="7335"/>
      </w:tabs>
    </w:pPr>
  </w:style>
  <w:style w:type="paragraph" w:customStyle="1" w:styleId="197">
    <w:name w:val="OptWithTabs2SpecialMathIndent1"/>
    <w:basedOn w:val="196"/>
    <w:next w:val="1"/>
    <w:qFormat/>
    <w:uiPriority w:val="0"/>
    <w:pPr>
      <w:tabs>
        <w:tab w:val="clear" w:pos="2799"/>
        <w:tab w:val="clear" w:pos="7335"/>
      </w:tabs>
    </w:pPr>
  </w:style>
  <w:style w:type="paragraph" w:customStyle="1" w:styleId="198">
    <w:name w:val="OptWithTabs1SpecialMathIndent1"/>
    <w:basedOn w:val="197"/>
    <w:next w:val="1"/>
    <w:qFormat/>
    <w:uiPriority w:val="0"/>
    <w:pPr>
      <w:tabs>
        <w:tab w:val="clear" w:pos="5055"/>
      </w:tabs>
    </w:pPr>
  </w:style>
  <w:style w:type="paragraph" w:customStyle="1" w:styleId="199">
    <w:name w:val="OptWithTabs4SpecialMathIndent2"/>
    <w:basedOn w:val="1"/>
    <w:next w:val="1"/>
    <w:qFormat/>
    <w:uiPriority w:val="0"/>
    <w:pPr>
      <w:tabs>
        <w:tab w:val="left" w:pos="729"/>
        <w:tab w:val="left" w:pos="2913"/>
        <w:tab w:val="left" w:pos="5151"/>
        <w:tab w:val="left" w:pos="7371"/>
      </w:tabs>
    </w:pPr>
  </w:style>
  <w:style w:type="paragraph" w:customStyle="1" w:styleId="200">
    <w:name w:val="OptWithTabs2SpecialMathIndent2"/>
    <w:basedOn w:val="199"/>
    <w:next w:val="1"/>
    <w:qFormat/>
    <w:uiPriority w:val="0"/>
    <w:pPr>
      <w:tabs>
        <w:tab w:val="clear" w:pos="2913"/>
        <w:tab w:val="clear" w:pos="7371"/>
      </w:tabs>
    </w:pPr>
  </w:style>
  <w:style w:type="paragraph" w:customStyle="1" w:styleId="201">
    <w:name w:val="OptWithTabs1SpecialMathIndent2"/>
    <w:basedOn w:val="200"/>
    <w:next w:val="1"/>
    <w:qFormat/>
    <w:uiPriority w:val="0"/>
    <w:pPr>
      <w:tabs>
        <w:tab w:val="clear" w:pos="5151"/>
      </w:tabs>
    </w:pPr>
  </w:style>
  <w:style w:type="paragraph" w:customStyle="1" w:styleId="202">
    <w:name w:val="ItemQDescSpecialMathIndent1Indent1"/>
    <w:basedOn w:val="175"/>
    <w:uiPriority w:val="0"/>
    <w:pPr>
      <w:tabs>
        <w:tab w:val="left" w:pos="893"/>
      </w:tabs>
      <w:ind w:left="425" w:leftChars="269" w:hanging="156" w:hangingChars="156"/>
    </w:pPr>
  </w:style>
  <w:style w:type="paragraph" w:customStyle="1" w:styleId="203">
    <w:name w:val="ItemQDescSpecialMathIndent2Indent1"/>
    <w:basedOn w:val="175"/>
    <w:uiPriority w:val="0"/>
    <w:pPr>
      <w:tabs>
        <w:tab w:val="left" w:pos="895"/>
      </w:tabs>
      <w:ind w:left="446" w:leftChars="286" w:hanging="160" w:hangingChars="160"/>
    </w:pPr>
  </w:style>
  <w:style w:type="paragraph" w:customStyle="1" w:styleId="204">
    <w:name w:val="ItemSub2QDescSpecialMathIndent"/>
    <w:basedOn w:val="203"/>
    <w:qFormat/>
    <w:uiPriority w:val="0"/>
    <w:pPr>
      <w:ind w:left="572" w:leftChars="412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EA063C-F276-4C38-B33D-12459E4EBF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Cisco Employee</dc:creator>
  <dc:description>generated by python-docx</dc:description>
  <cp:lastModifiedBy>Administrator</cp:lastModifiedBy>
  <dcterms:modified xsi:type="dcterms:W3CDTF">2019-06-17T07:07:30Z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