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84" w:rsidRDefault="00F84D01">
      <w:pPr>
        <w:jc w:val="center"/>
      </w:pPr>
      <w:r>
        <w:rPr>
          <w:rFonts w:hint="eastAsia"/>
        </w:rPr>
        <w:t>2019</w:t>
      </w:r>
      <w:r>
        <w:rPr>
          <w:rFonts w:hint="eastAsia"/>
        </w:rPr>
        <w:t>届高三历史最后一讲</w:t>
      </w:r>
    </w:p>
    <w:p w:rsidR="000F2184" w:rsidRDefault="00F84D01">
      <w:pPr>
        <w:numPr>
          <w:ilvl w:val="0"/>
          <w:numId w:val="1"/>
        </w:numPr>
      </w:pPr>
      <w:r>
        <w:rPr>
          <w:rFonts w:hint="eastAsia"/>
        </w:rPr>
        <w:t>教学目标</w:t>
      </w:r>
    </w:p>
    <w:p w:rsidR="000F2184" w:rsidRDefault="00F84D01">
      <w:pPr>
        <w:numPr>
          <w:ilvl w:val="0"/>
          <w:numId w:val="2"/>
        </w:numPr>
      </w:pPr>
      <w:r>
        <w:rPr>
          <w:rFonts w:hint="eastAsia"/>
        </w:rPr>
        <w:t>主要题型的解法和技巧的训练。</w:t>
      </w:r>
    </w:p>
    <w:p w:rsidR="000F2184" w:rsidRDefault="00F84D01">
      <w:pPr>
        <w:numPr>
          <w:ilvl w:val="0"/>
          <w:numId w:val="2"/>
        </w:numPr>
      </w:pPr>
      <w:r>
        <w:rPr>
          <w:rFonts w:hint="eastAsia"/>
        </w:rPr>
        <w:t>答题的规范与注意事项的强调。</w:t>
      </w:r>
    </w:p>
    <w:p w:rsidR="000F2184" w:rsidRDefault="00F84D01">
      <w:pPr>
        <w:numPr>
          <w:ilvl w:val="0"/>
          <w:numId w:val="1"/>
        </w:numPr>
      </w:pPr>
      <w:r>
        <w:rPr>
          <w:rFonts w:hint="eastAsia"/>
        </w:rPr>
        <w:t>基本内容</w:t>
      </w:r>
    </w:p>
    <w:p w:rsidR="000F2184" w:rsidRDefault="00F84D01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选择题，主要是四步。分别是：（</w:t>
      </w:r>
      <w:r>
        <w:rPr>
          <w:rFonts w:hint="eastAsia"/>
        </w:rPr>
        <w:t>1</w:t>
      </w:r>
      <w:r>
        <w:rPr>
          <w:rFonts w:hint="eastAsia"/>
        </w:rPr>
        <w:t>）审：审题干，划关键词。（划出时间、地点、人物、事件、特定语言）揣摩出题意图（想考查什么知识），另一方面揣摩题干主旨及语气，肯定还是否定；划求答语，紧扣设问，逐步推理。（</w:t>
      </w:r>
      <w:r>
        <w:rPr>
          <w:rFonts w:hint="eastAsia"/>
        </w:rPr>
        <w:t>2</w:t>
      </w:r>
      <w:r>
        <w:rPr>
          <w:rFonts w:hint="eastAsia"/>
        </w:rPr>
        <w:t>）排：排除选项中明显错误的。（排除本身说法错误的；根据时间、地点、人物和材料角度等排除与题干不符；关注选项中的程度性词语，如：开始、完全、彻底等）。每个选项的排除或选择必须有课本史实或材料史实支撑。（</w:t>
      </w:r>
      <w:r>
        <w:rPr>
          <w:rFonts w:hint="eastAsia"/>
        </w:rPr>
        <w:t>3</w:t>
      </w:r>
      <w:r>
        <w:rPr>
          <w:rFonts w:hint="eastAsia"/>
        </w:rPr>
        <w:t>）比</w:t>
      </w:r>
      <w:r>
        <w:rPr>
          <w:rFonts w:hint="eastAsia"/>
        </w:rPr>
        <w:t>:</w:t>
      </w:r>
      <w:r>
        <w:rPr>
          <w:rFonts w:hint="eastAsia"/>
        </w:rPr>
        <w:t>比较选项之间的差别。（特别是剩下两个选项时，一定要比较两者之间的差别、与材料比对的接近度）（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代</w:t>
      </w:r>
      <w:r>
        <w:rPr>
          <w:rFonts w:hint="eastAsia"/>
        </w:rPr>
        <w:t>:</w:t>
      </w:r>
      <w:r>
        <w:rPr>
          <w:rFonts w:hint="eastAsia"/>
        </w:rPr>
        <w:t>代入题干求证。（比较后，将答案代入题干中，看哪个选项更符合题干意思，读得通）</w:t>
      </w:r>
    </w:p>
    <w:p w:rsidR="000F2184" w:rsidRDefault="00F84D01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主题题，主要也是四步。第一步：读题头。细读引言，把握主旨，揣摩出题意图（暗含答案）第二步：审问题。审准路径（根据材料</w:t>
      </w:r>
      <w:r>
        <w:rPr>
          <w:rFonts w:hint="eastAsia"/>
        </w:rPr>
        <w:t>/</w:t>
      </w:r>
      <w:r>
        <w:rPr>
          <w:rFonts w:hint="eastAsia"/>
        </w:rPr>
        <w:t>所学知识</w:t>
      </w:r>
      <w:r>
        <w:rPr>
          <w:rFonts w:hint="eastAsia"/>
        </w:rPr>
        <w:t>/</w:t>
      </w:r>
      <w:r>
        <w:rPr>
          <w:rFonts w:hint="eastAsia"/>
        </w:rPr>
        <w:t>根据材料并结合所学）审准设问（限定语（角度）</w:t>
      </w:r>
      <w:r>
        <w:rPr>
          <w:rFonts w:hint="eastAsia"/>
        </w:rPr>
        <w:t>+</w:t>
      </w:r>
      <w:r>
        <w:rPr>
          <w:rFonts w:hint="eastAsia"/>
        </w:rPr>
        <w:t>中心词</w:t>
      </w:r>
      <w:r>
        <w:rPr>
          <w:rFonts w:hint="eastAsia"/>
        </w:rPr>
        <w:t>+</w:t>
      </w:r>
      <w:r>
        <w:rPr>
          <w:rFonts w:hint="eastAsia"/>
        </w:rPr>
        <w:t>答题语）第三步：研材料。划出重点词、句，提炼有用信息。（注意符号）第四步：组答案。再回到材料，重组材料信息、调用考点知识整合答案。（尽可能使用书本语言。）</w:t>
      </w:r>
    </w:p>
    <w:p w:rsidR="000F2184" w:rsidRDefault="00F84D01">
      <w:pPr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考向预测</w:t>
      </w:r>
    </w:p>
    <w:p w:rsidR="000F2184" w:rsidRDefault="00F84D01">
      <w:pPr>
        <w:ind w:firstLineChars="200" w:firstLine="420"/>
      </w:pPr>
      <w:r>
        <w:t>中国史</w:t>
      </w:r>
      <w:r>
        <w:rPr>
          <w:rFonts w:hint="eastAsia"/>
        </w:rPr>
        <w:t>：</w:t>
      </w:r>
      <w:r>
        <w:t>1.</w:t>
      </w:r>
      <w:r>
        <w:t>古代经济</w:t>
      </w:r>
      <w:r>
        <w:t>2.</w:t>
      </w:r>
      <w:r>
        <w:t>改革开放</w:t>
      </w:r>
      <w:r>
        <w:t>3.</w:t>
      </w:r>
      <w:r>
        <w:t>民族资本主义发展</w:t>
      </w:r>
      <w:r>
        <w:t>4.</w:t>
      </w:r>
      <w:r>
        <w:t>民国时期经济发展模</w:t>
      </w:r>
      <w:r>
        <w:t>式</w:t>
      </w:r>
    </w:p>
    <w:p w:rsidR="000F2184" w:rsidRDefault="00F84D01">
      <w:pPr>
        <w:ind w:firstLineChars="200" w:firstLine="420"/>
      </w:pPr>
      <w:r>
        <w:t>世界史</w:t>
      </w:r>
      <w:r>
        <w:rPr>
          <w:rFonts w:hint="eastAsia"/>
        </w:rPr>
        <w:t>：</w:t>
      </w:r>
      <w:r>
        <w:t>1.</w:t>
      </w:r>
      <w:r>
        <w:t>战后资本主义经济政策调整</w:t>
      </w:r>
      <w:r>
        <w:t>2.</w:t>
      </w:r>
      <w:r>
        <w:t>文综模式</w:t>
      </w:r>
      <w:r>
        <w:t xml:space="preserve">  </w:t>
      </w:r>
      <w:r>
        <w:t>经济全球化与反全球化</w:t>
      </w:r>
      <w:r>
        <w:t>3.</w:t>
      </w:r>
      <w:r>
        <w:t>国际规则与货币战争</w:t>
      </w:r>
    </w:p>
    <w:p w:rsidR="000F2184" w:rsidRDefault="00F84D01">
      <w:r>
        <w:rPr>
          <w:rFonts w:hint="eastAsia"/>
        </w:rPr>
        <w:t>三、典题示例</w:t>
      </w:r>
    </w:p>
    <w:p w:rsidR="000F2184" w:rsidRDefault="00F84D01">
      <w:pPr>
        <w:ind w:firstLineChars="200" w:firstLine="420"/>
      </w:pPr>
      <w:r>
        <w:t>1</w:t>
      </w:r>
      <w:r>
        <w:t>．元朝在沿用郡县制一系列基本制度和规则的基础上，增加了行省设置。行省从中央领受部分权力，代中央行事，是秦汉以来郡县制中央集权模式的较高级演化形态。这里的</w:t>
      </w:r>
      <w:r>
        <w:t>“</w:t>
      </w:r>
      <w:r>
        <w:t>较高级演化形态</w:t>
      </w:r>
      <w:r>
        <w:t>”</w:t>
      </w:r>
      <w:r>
        <w:t>表现在</w:t>
      </w:r>
    </w:p>
    <w:p w:rsidR="000F2184" w:rsidRDefault="00F84D01">
      <w:pPr>
        <w:ind w:firstLineChars="200" w:firstLine="420"/>
      </w:pPr>
      <w:r>
        <w:t xml:space="preserve"> A</w:t>
      </w:r>
      <w:r>
        <w:t>．行省充任中央控制地方的枢纽</w:t>
      </w:r>
      <w:r>
        <w:t xml:space="preserve">       </w:t>
      </w:r>
    </w:p>
    <w:p w:rsidR="000F2184" w:rsidRDefault="00F84D01">
      <w:pPr>
        <w:ind w:firstLineChars="200" w:firstLine="420"/>
      </w:pPr>
      <w:r>
        <w:t xml:space="preserve"> B</w:t>
      </w:r>
      <w:r>
        <w:t>．元朝彻底解决中央集权与地方分权的矛盾</w:t>
      </w:r>
    </w:p>
    <w:p w:rsidR="000F2184" w:rsidRDefault="00F84D01">
      <w:pPr>
        <w:ind w:firstLineChars="200" w:firstLine="420"/>
      </w:pPr>
      <w:r>
        <w:t xml:space="preserve"> C</w:t>
      </w:r>
      <w:r>
        <w:t>．行省制继承秦朝推广的郡县制</w:t>
      </w:r>
      <w:r>
        <w:t xml:space="preserve">       </w:t>
      </w:r>
    </w:p>
    <w:p w:rsidR="000F2184" w:rsidRDefault="00F84D01">
      <w:pPr>
        <w:ind w:firstLineChars="200" w:firstLine="420"/>
      </w:pPr>
      <w:r>
        <w:t xml:space="preserve"> D</w:t>
      </w:r>
      <w:r>
        <w:t>．元朝开创了从中央到地方的垂直管理体系</w:t>
      </w:r>
    </w:p>
    <w:p w:rsidR="000F2184" w:rsidRDefault="00F84D01">
      <w:pPr>
        <w:ind w:firstLineChars="200" w:firstLine="420"/>
      </w:pPr>
      <w:r>
        <w:t>2</w:t>
      </w:r>
      <w:r>
        <w:t>．辛亥革命后，就如何组建政府，孙</w:t>
      </w:r>
      <w:r>
        <w:t>中山说：</w:t>
      </w:r>
      <w:r>
        <w:t>“</w:t>
      </w:r>
      <w:r>
        <w:t>内阁制乃平时不使元首当政治之冲，故以总理对国会负责，断非此非常时代所宜。吾人不能对于惟一置信推举之人，而复设防治之法度。</w:t>
      </w:r>
      <w:r>
        <w:t>”</w:t>
      </w:r>
      <w:r>
        <w:t>对此认识正确的是（</w:t>
      </w:r>
      <w:r>
        <w:t xml:space="preserve">     </w:t>
      </w:r>
      <w:r>
        <w:t>）</w:t>
      </w:r>
    </w:p>
    <w:p w:rsidR="000F2184" w:rsidRDefault="00F84D01">
      <w:pPr>
        <w:ind w:firstLineChars="200" w:firstLine="420"/>
      </w:pPr>
      <w:r>
        <w:t>A</w:t>
      </w:r>
      <w:r>
        <w:t>．孙中山要求尊重袁世凯权力</w:t>
      </w:r>
      <w:r>
        <w:t xml:space="preserve">          </w:t>
      </w:r>
    </w:p>
    <w:p w:rsidR="000F2184" w:rsidRDefault="00F84D01">
      <w:pPr>
        <w:ind w:firstLineChars="200" w:firstLine="420"/>
      </w:pPr>
      <w:r>
        <w:t>B</w:t>
      </w:r>
      <w:r>
        <w:t>．孙中山主张建立总统共和制</w:t>
      </w:r>
    </w:p>
    <w:p w:rsidR="000F2184" w:rsidRDefault="00F84D01">
      <w:pPr>
        <w:ind w:firstLineChars="200" w:firstLine="420"/>
      </w:pPr>
      <w:r>
        <w:t>C</w:t>
      </w:r>
      <w:r>
        <w:t>．孙中山反对三权分立</w:t>
      </w:r>
      <w:r>
        <w:t xml:space="preserve">                 </w:t>
      </w:r>
    </w:p>
    <w:p w:rsidR="000F2184" w:rsidRDefault="00F84D01">
      <w:pPr>
        <w:ind w:firstLineChars="200" w:firstLine="420"/>
      </w:pPr>
      <w:r>
        <w:t>D</w:t>
      </w:r>
      <w:r>
        <w:t>．孙中山推崇元首独裁</w:t>
      </w:r>
    </w:p>
    <w:p w:rsidR="000F2184" w:rsidRDefault="00F84D01">
      <w:pPr>
        <w:ind w:firstLineChars="200" w:firstLine="420"/>
      </w:pPr>
      <w:r>
        <w:t>3</w:t>
      </w:r>
      <w:r>
        <w:t>．《中华民国临时约法》改总统制为内阁制，如宋教仁所谓：</w:t>
      </w:r>
      <w:r>
        <w:t>“</w:t>
      </w:r>
      <w:r>
        <w:t>改总统制为内阁制，则总统政治上之权力至微，虽有野心者，亦不得不就范。</w:t>
      </w:r>
      <w:r>
        <w:t>”</w:t>
      </w:r>
      <w:r>
        <w:t>反映了（</w:t>
      </w:r>
      <w:r>
        <w:t xml:space="preserve">     </w:t>
      </w:r>
      <w:r>
        <w:t>）</w:t>
      </w:r>
    </w:p>
    <w:p w:rsidR="000F2184" w:rsidRDefault="00F84D01">
      <w:pPr>
        <w:ind w:firstLineChars="200" w:firstLine="420"/>
      </w:pPr>
      <w:r>
        <w:t>A</w:t>
      </w:r>
      <w:r>
        <w:t>．革命党人缺乏科学宪政法制意识</w:t>
      </w:r>
      <w:r>
        <w:t xml:space="preserve">  </w:t>
      </w:r>
      <w:r>
        <w:t xml:space="preserve">     </w:t>
      </w:r>
    </w:p>
    <w:p w:rsidR="000F2184" w:rsidRDefault="00F84D01">
      <w:pPr>
        <w:ind w:firstLineChars="200" w:firstLine="420"/>
      </w:pPr>
      <w:r>
        <w:t>B</w:t>
      </w:r>
      <w:r>
        <w:t>．革命党人认为美国总统制不可取</w:t>
      </w:r>
    </w:p>
    <w:p w:rsidR="000F2184" w:rsidRDefault="00F84D01">
      <w:pPr>
        <w:ind w:firstLineChars="200" w:firstLine="420"/>
      </w:pPr>
      <w:r>
        <w:t>C</w:t>
      </w:r>
      <w:r>
        <w:t>．《临时约法》有效制约总统权力</w:t>
      </w:r>
      <w:r>
        <w:t xml:space="preserve">       </w:t>
      </w:r>
    </w:p>
    <w:p w:rsidR="000F2184" w:rsidRDefault="00F84D01">
      <w:pPr>
        <w:ind w:firstLineChars="200" w:firstLine="420"/>
      </w:pPr>
      <w:r>
        <w:t>D</w:t>
      </w:r>
      <w:r>
        <w:t>．《临时约法》夹杂现实政治考量</w:t>
      </w:r>
    </w:p>
    <w:p w:rsidR="000F2184" w:rsidRDefault="00F84D01">
      <w:pPr>
        <w:ind w:firstLineChars="200" w:firstLine="420"/>
      </w:pPr>
      <w:r>
        <w:rPr>
          <w:rFonts w:hint="eastAsia"/>
        </w:rPr>
        <w:t>4</w:t>
      </w:r>
      <w:r>
        <w:t>．</w:t>
      </w:r>
      <w:r>
        <w:t>“</w:t>
      </w:r>
      <w:r>
        <w:t>新能源被开发出来，钢</w:t>
      </w:r>
      <w:r>
        <w:t>—</w:t>
      </w:r>
      <w:r>
        <w:t>新工业时代生产的关键</w:t>
      </w:r>
      <w:r>
        <w:t>—</w:t>
      </w:r>
      <w:r>
        <w:t>的生产得到飞跃发展。在主要的</w:t>
      </w:r>
      <w:r>
        <w:lastRenderedPageBreak/>
        <w:t>欧洲强国中，德意志当时正在加速迎头赶上。非欧洲国家得到资金和进行建设。</w:t>
      </w:r>
      <w:r>
        <w:t>”</w:t>
      </w:r>
      <w:r>
        <w:t>在这样的</w:t>
      </w:r>
      <w:r>
        <w:t>“</w:t>
      </w:r>
      <w:r>
        <w:t>新工业时代</w:t>
      </w:r>
      <w:r>
        <w:t>”</w:t>
      </w:r>
    </w:p>
    <w:p w:rsidR="000F2184" w:rsidRDefault="00F84D01">
      <w:pPr>
        <w:ind w:firstLineChars="200" w:firstLine="420"/>
      </w:pPr>
      <w:r>
        <w:t>A</w:t>
      </w:r>
      <w:r>
        <w:t>．钢铁工业成为新兴的工业生产部门</w:t>
      </w:r>
      <w:r>
        <w:t xml:space="preserve">   </w:t>
      </w:r>
    </w:p>
    <w:p w:rsidR="000F2184" w:rsidRDefault="00F84D01">
      <w:pPr>
        <w:ind w:firstLineChars="200" w:firstLine="420"/>
      </w:pPr>
      <w:r>
        <w:t>B</w:t>
      </w:r>
      <w:r>
        <w:t>．商品输出成为列强侵略的主要方式</w:t>
      </w:r>
    </w:p>
    <w:p w:rsidR="000F2184" w:rsidRDefault="00F84D01">
      <w:pPr>
        <w:ind w:firstLineChars="200" w:firstLine="420"/>
      </w:pPr>
      <w:r>
        <w:t>C</w:t>
      </w:r>
      <w:r>
        <w:t>．德国率先研制出新式交通工具飞机</w:t>
      </w:r>
      <w:r>
        <w:t xml:space="preserve">   </w:t>
      </w:r>
    </w:p>
    <w:p w:rsidR="000F2184" w:rsidRDefault="00F84D01">
      <w:pPr>
        <w:ind w:firstLineChars="200" w:firstLine="420"/>
      </w:pPr>
      <w:r>
        <w:t>D</w:t>
      </w:r>
      <w:r>
        <w:t>．科学与技术紧密结合推动生产发展</w:t>
      </w:r>
    </w:p>
    <w:p w:rsidR="000F2184" w:rsidRDefault="00F84D01">
      <w:pPr>
        <w:ind w:firstLineChars="200" w:firstLine="420"/>
      </w:pPr>
      <w:r>
        <w:rPr>
          <w:rFonts w:hint="eastAsia"/>
        </w:rPr>
        <w:t>5</w:t>
      </w:r>
      <w:r>
        <w:t>.“</w:t>
      </w:r>
      <w:r>
        <w:t>他想要同斯大林主义分手，但不是同这种制度分手。他虽同这种制度的创造者决裂，可是他崇拜由这位创始者所创造的世界。</w:t>
      </w:r>
      <w:r>
        <w:t>”</w:t>
      </w:r>
      <w:r>
        <w:t>这里的</w:t>
      </w:r>
      <w:r>
        <w:t>“</w:t>
      </w:r>
      <w:r>
        <w:t>他</w:t>
      </w:r>
      <w:r>
        <w:t>”</w:t>
      </w:r>
    </w:p>
    <w:p w:rsidR="000F2184" w:rsidRDefault="00F84D01">
      <w:pPr>
        <w:ind w:firstLineChars="200" w:firstLine="420"/>
      </w:pPr>
      <w:r>
        <w:t>A</w:t>
      </w:r>
      <w:r>
        <w:t>．加强工业方面的部门管理体制</w:t>
      </w:r>
      <w:r>
        <w:t xml:space="preserve">       </w:t>
      </w:r>
    </w:p>
    <w:p w:rsidR="000F2184" w:rsidRDefault="00F84D01">
      <w:pPr>
        <w:ind w:firstLineChars="200" w:firstLine="420"/>
      </w:pPr>
      <w:r>
        <w:t>B</w:t>
      </w:r>
      <w:r>
        <w:t>．扩大了集体农庄的自主权</w:t>
      </w:r>
    </w:p>
    <w:p w:rsidR="000F2184" w:rsidRDefault="00F84D01">
      <w:pPr>
        <w:ind w:firstLineChars="200" w:firstLine="420"/>
      </w:pPr>
      <w:r>
        <w:t>C</w:t>
      </w:r>
      <w:r>
        <w:t>．开始推行优先发展重工业政策</w:t>
      </w:r>
      <w:r>
        <w:t xml:space="preserve">       </w:t>
      </w:r>
    </w:p>
    <w:p w:rsidR="000F2184" w:rsidRDefault="00F84D01">
      <w:pPr>
        <w:ind w:firstLineChars="200" w:firstLine="420"/>
      </w:pPr>
      <w:r>
        <w:t>D</w:t>
      </w:r>
      <w:r>
        <w:t>．用市场调节方式管理经济</w:t>
      </w:r>
    </w:p>
    <w:p w:rsidR="000F2184" w:rsidRDefault="00F84D01">
      <w:pPr>
        <w:ind w:firstLineChars="200" w:firstLine="420"/>
      </w:pPr>
      <w:r>
        <w:rPr>
          <w:rFonts w:hint="eastAsia"/>
        </w:rPr>
        <w:t>6.</w:t>
      </w:r>
      <w:r>
        <w:t>下表是我国</w:t>
      </w:r>
      <w:r>
        <w:t>1957—1960</w:t>
      </w:r>
      <w:r>
        <w:t>年主要经济部门在国民生产总值中所占比例的变化。由此中共中央</w:t>
      </w:r>
    </w:p>
    <w:tbl>
      <w:tblPr>
        <w:tblW w:w="9540" w:type="dxa"/>
        <w:tblCellSpacing w:w="0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05"/>
        <w:gridCol w:w="1921"/>
        <w:gridCol w:w="1905"/>
        <w:gridCol w:w="1904"/>
        <w:gridCol w:w="1905"/>
      </w:tblGrid>
      <w:tr w:rsidR="000F2184">
        <w:trPr>
          <w:trHeight w:val="610"/>
          <w:tblCellSpacing w:w="0" w:type="dxa"/>
        </w:trPr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9999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2184" w:rsidRDefault="000F2184">
            <w:pPr>
              <w:pStyle w:val="a3"/>
              <w:widowControl/>
            </w:pPr>
          </w:p>
        </w:tc>
        <w:tc>
          <w:tcPr>
            <w:tcW w:w="1921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9999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2184" w:rsidRDefault="000F2184">
            <w:pPr>
              <w:pStyle w:val="a3"/>
              <w:widowControl/>
            </w:pP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9999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2184" w:rsidRDefault="00F84D01">
            <w:pPr>
              <w:pStyle w:val="a3"/>
              <w:widowControl/>
            </w:pPr>
            <w:r>
              <w:rPr>
                <w:b/>
                <w:color w:val="C00000"/>
                <w:sz w:val="40"/>
                <w:szCs w:val="40"/>
              </w:rPr>
              <w:t>农业</w:t>
            </w:r>
          </w:p>
        </w:tc>
        <w:tc>
          <w:tcPr>
            <w:tcW w:w="1904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9999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2184" w:rsidRDefault="00F84D01">
            <w:pPr>
              <w:pStyle w:val="a3"/>
              <w:widowControl/>
            </w:pPr>
            <w:r>
              <w:rPr>
                <w:b/>
                <w:color w:val="FFFFFF"/>
                <w:sz w:val="40"/>
                <w:szCs w:val="40"/>
              </w:rPr>
              <w:t>轻工业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9999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2184" w:rsidRDefault="00F84D01">
            <w:pPr>
              <w:pStyle w:val="a3"/>
              <w:widowControl/>
            </w:pPr>
            <w:r>
              <w:rPr>
                <w:b/>
                <w:color w:val="C00000"/>
                <w:sz w:val="40"/>
                <w:szCs w:val="40"/>
              </w:rPr>
              <w:t>重工业</w:t>
            </w:r>
          </w:p>
        </w:tc>
      </w:tr>
      <w:tr w:rsidR="000F2184">
        <w:trPr>
          <w:trHeight w:val="610"/>
          <w:tblCellSpacing w:w="0" w:type="dxa"/>
        </w:trPr>
        <w:tc>
          <w:tcPr>
            <w:tcW w:w="19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EDE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2184" w:rsidRDefault="00F84D01">
            <w:pPr>
              <w:pStyle w:val="a3"/>
              <w:widowControl/>
            </w:pPr>
            <w:r>
              <w:rPr>
                <w:b/>
                <w:color w:val="000000"/>
                <w:sz w:val="40"/>
                <w:szCs w:val="40"/>
              </w:rPr>
              <w:t>在总产值中的比例</w:t>
            </w:r>
          </w:p>
        </w:tc>
        <w:tc>
          <w:tcPr>
            <w:tcW w:w="1921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EDE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2184" w:rsidRDefault="00F84D01">
            <w:pPr>
              <w:pStyle w:val="a3"/>
              <w:widowControl/>
            </w:pPr>
            <w:r>
              <w:rPr>
                <w:b/>
                <w:color w:val="000000"/>
                <w:sz w:val="40"/>
                <w:szCs w:val="40"/>
              </w:rPr>
              <w:t>1957</w:t>
            </w:r>
            <w:r>
              <w:rPr>
                <w:b/>
                <w:color w:val="000000"/>
                <w:sz w:val="40"/>
                <w:szCs w:val="40"/>
              </w:rPr>
              <w:t>年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EDE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2184" w:rsidRDefault="00F84D01">
            <w:pPr>
              <w:pStyle w:val="a3"/>
              <w:widowControl/>
            </w:pPr>
            <w:r>
              <w:rPr>
                <w:b/>
                <w:color w:val="000000"/>
                <w:sz w:val="40"/>
                <w:szCs w:val="40"/>
              </w:rPr>
              <w:t>43.3%</w:t>
            </w:r>
          </w:p>
        </w:tc>
        <w:tc>
          <w:tcPr>
            <w:tcW w:w="1904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EDE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2184" w:rsidRDefault="00F84D01">
            <w:pPr>
              <w:pStyle w:val="a3"/>
              <w:widowControl/>
            </w:pPr>
            <w:r>
              <w:rPr>
                <w:b/>
                <w:color w:val="000000"/>
                <w:sz w:val="40"/>
                <w:szCs w:val="40"/>
              </w:rPr>
              <w:t>31.2%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EDE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2184" w:rsidRDefault="00F84D01">
            <w:pPr>
              <w:pStyle w:val="a3"/>
              <w:widowControl/>
            </w:pPr>
            <w:r>
              <w:rPr>
                <w:b/>
                <w:color w:val="000000"/>
                <w:sz w:val="40"/>
                <w:szCs w:val="40"/>
              </w:rPr>
              <w:t>25.5%</w:t>
            </w:r>
          </w:p>
        </w:tc>
      </w:tr>
      <w:tr w:rsidR="000F2184">
        <w:trPr>
          <w:trHeight w:val="865"/>
          <w:tblCellSpacing w:w="0" w:type="dxa"/>
        </w:trPr>
        <w:tc>
          <w:tcPr>
            <w:tcW w:w="1905" w:type="dxa"/>
            <w:vMerge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EDE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2184" w:rsidRDefault="000F2184">
            <w:pPr>
              <w:rPr>
                <w:rFonts w:ascii="宋体"/>
                <w:sz w:val="24"/>
              </w:rPr>
            </w:pPr>
          </w:p>
        </w:tc>
        <w:tc>
          <w:tcPr>
            <w:tcW w:w="1921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EFE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2184" w:rsidRDefault="00F84D01">
            <w:pPr>
              <w:pStyle w:val="a3"/>
              <w:widowControl/>
            </w:pPr>
            <w:r>
              <w:rPr>
                <w:b/>
                <w:color w:val="000000"/>
                <w:sz w:val="40"/>
                <w:szCs w:val="40"/>
              </w:rPr>
              <w:t>1960</w:t>
            </w:r>
            <w:r>
              <w:rPr>
                <w:b/>
                <w:color w:val="000000"/>
                <w:sz w:val="40"/>
                <w:szCs w:val="40"/>
              </w:rPr>
              <w:t>年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EFE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2184" w:rsidRDefault="00F84D01">
            <w:pPr>
              <w:pStyle w:val="a3"/>
              <w:widowControl/>
            </w:pPr>
            <w:r>
              <w:rPr>
                <w:b/>
                <w:color w:val="000000"/>
                <w:sz w:val="40"/>
                <w:szCs w:val="40"/>
              </w:rPr>
              <w:t>21.8%</w:t>
            </w:r>
          </w:p>
        </w:tc>
        <w:tc>
          <w:tcPr>
            <w:tcW w:w="1904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EFE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2184" w:rsidRDefault="00F84D01">
            <w:pPr>
              <w:pStyle w:val="a3"/>
              <w:widowControl/>
            </w:pPr>
            <w:r>
              <w:rPr>
                <w:b/>
                <w:color w:val="000000"/>
                <w:sz w:val="40"/>
                <w:szCs w:val="40"/>
              </w:rPr>
              <w:t>26.1%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EFE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2184" w:rsidRDefault="00F84D01">
            <w:pPr>
              <w:pStyle w:val="a3"/>
              <w:widowControl/>
            </w:pPr>
            <w:r>
              <w:rPr>
                <w:b/>
                <w:color w:val="000000"/>
                <w:sz w:val="40"/>
                <w:szCs w:val="40"/>
              </w:rPr>
              <w:t>52.1%</w:t>
            </w:r>
          </w:p>
        </w:tc>
      </w:tr>
      <w:tr w:rsidR="000F2184">
        <w:trPr>
          <w:trHeight w:val="610"/>
          <w:tblCellSpacing w:w="0" w:type="dxa"/>
        </w:trPr>
        <w:tc>
          <w:tcPr>
            <w:tcW w:w="3826" w:type="dxa"/>
            <w:gridSpan w:val="2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EDE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2184" w:rsidRDefault="00F84D01">
            <w:pPr>
              <w:pStyle w:val="a3"/>
              <w:widowControl/>
            </w:pPr>
            <w:r>
              <w:rPr>
                <w:b/>
                <w:color w:val="000000"/>
                <w:sz w:val="40"/>
                <w:szCs w:val="40"/>
              </w:rPr>
              <w:t>  </w:t>
            </w:r>
            <w:r>
              <w:rPr>
                <w:b/>
                <w:color w:val="000000"/>
                <w:sz w:val="40"/>
                <w:szCs w:val="40"/>
              </w:rPr>
              <w:t>增长率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EDE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2184" w:rsidRDefault="00F84D01">
            <w:pPr>
              <w:pStyle w:val="a3"/>
              <w:widowControl/>
            </w:pPr>
            <w:r>
              <w:rPr>
                <w:b/>
                <w:color w:val="C00000"/>
                <w:sz w:val="40"/>
                <w:szCs w:val="40"/>
              </w:rPr>
              <w:t>-22.8%</w:t>
            </w:r>
          </w:p>
        </w:tc>
        <w:tc>
          <w:tcPr>
            <w:tcW w:w="1904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EDE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2184" w:rsidRDefault="00F84D01">
            <w:pPr>
              <w:pStyle w:val="a3"/>
              <w:widowControl/>
            </w:pPr>
            <w:r>
              <w:rPr>
                <w:b/>
                <w:color w:val="000000"/>
                <w:sz w:val="40"/>
                <w:szCs w:val="40"/>
              </w:rPr>
              <w:t>47%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DEDE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2184" w:rsidRDefault="00F84D01">
            <w:pPr>
              <w:pStyle w:val="a3"/>
              <w:widowControl/>
            </w:pPr>
            <w:r>
              <w:rPr>
                <w:b/>
                <w:color w:val="C00000"/>
                <w:sz w:val="40"/>
                <w:szCs w:val="40"/>
              </w:rPr>
              <w:t>223%</w:t>
            </w:r>
          </w:p>
        </w:tc>
      </w:tr>
    </w:tbl>
    <w:p w:rsidR="000F2184" w:rsidRDefault="00F84D01">
      <w:pPr>
        <w:ind w:firstLineChars="200" w:firstLine="420"/>
      </w:pPr>
      <w:r>
        <w:t>A.</w:t>
      </w:r>
      <w:r>
        <w:t>开展有机会的经济建设</w:t>
      </w:r>
      <w:r>
        <w:t xml:space="preserve">          B.</w:t>
      </w:r>
      <w:r>
        <w:t>加快农业合作化步伐</w:t>
      </w:r>
    </w:p>
    <w:p w:rsidR="000F2184" w:rsidRDefault="00F84D01">
      <w:pPr>
        <w:ind w:firstLineChars="200" w:firstLine="420"/>
      </w:pPr>
      <w:r>
        <w:t>C.</w:t>
      </w:r>
      <w:r>
        <w:t>实施对国民经济的调整</w:t>
      </w:r>
      <w:r>
        <w:t xml:space="preserve">          D.</w:t>
      </w:r>
      <w:r>
        <w:t>推进了经济体制改革</w:t>
      </w:r>
      <w:bookmarkStart w:id="0" w:name="_GoBack"/>
      <w:bookmarkEnd w:id="0"/>
    </w:p>
    <w:sectPr w:rsidR="000F2184" w:rsidSect="000F2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CDEC"/>
    <w:multiLevelType w:val="singleLevel"/>
    <w:tmpl w:val="05F1CDE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24F8468"/>
    <w:multiLevelType w:val="singleLevel"/>
    <w:tmpl w:val="524F846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F2184"/>
    <w:rsid w:val="000F2184"/>
    <w:rsid w:val="00F84D01"/>
    <w:rsid w:val="14E81641"/>
    <w:rsid w:val="1E327CC4"/>
    <w:rsid w:val="3ECF0728"/>
    <w:rsid w:val="41527AAE"/>
    <w:rsid w:val="4E605258"/>
    <w:rsid w:val="5F21574A"/>
    <w:rsid w:val="7E4F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1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2184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2019-06-06T10:56:00Z</dcterms:created>
  <dcterms:modified xsi:type="dcterms:W3CDTF">2019-06-06T10:56:00Z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