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倪彩云老师课点评：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课充分，教学目标明确，语言清晰，基本功扎实。作为年轻教师能多角度思考，并启发学生朝着既定的教学目标展开学习。课堂进行小组合作，有效调动了课堂气氛。作为文言，作为诗歌，教师在引导学生朗读体会上略显不足。对于文章主题解读还不够准确，需要重点提升。综合评分84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徐静老师课点评：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目标明确，思路清晰，能结合文本进行还原分析。注重引导学生关注诗歌的朗读以及诗意的分析，抓住“淇水”这一重点意象进行挖掘解读，同时也能抓住“矣”这一虚词进行情感的分析。教师课堂节奏把控熟练，能关注学生群体的表现。综合评分92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王露浛老师课点评：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环节完整，利用补充主语的形式让学生梳理文本的思路，是一个比较创新的举措。教师也能抓住字词的分析，同时教师在人物形象的分析上也有自己的思考，但在文本的把握和分析上略显欠缺。综合评分84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宋慧敏老师课点评：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教师从初中已学文章导入，引导学生朗读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、理解文本，重点分析诗中女子形象，让学生给探究“最完美的女子”这一形象，循循善诱，引发学生思考。在小组合作探究环节中，能够联系祥林嫂、鲁侍萍、琵琶女等人物形象来拓展勾连，教师基本功扎实。在文本分析中，如果能更关注文本本身会更好。综合评分89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C379E"/>
    <w:rsid w:val="213D40CD"/>
    <w:rsid w:val="41054672"/>
    <w:rsid w:val="56CC379E"/>
    <w:rsid w:val="7F1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Office_11.1.0.8654_F1E327BC-269C-435d-A152-05C5408002CA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2019-05-14T09:25:00Z</dcterms:created>
  <dc:creator>何处尘埃</dc:creator>
  <cp:lastModifiedBy>何处尘埃</cp:lastModifiedBy>
  <dcterms:modified xsi:type="dcterms:W3CDTF">2019-05-21T11:17:27Z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2052-11.1.0.8654</vt:lpwstr>
  </property>
</Properties>
</file>