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12" w:firstLineChars="1088"/>
        <w:rPr>
          <w:rFonts w:hint="eastAsia" w:ascii="华文隶书" w:eastAsia="华文隶书"/>
          <w:b/>
          <w:color w:val="000000"/>
          <w:sz w:val="24"/>
        </w:rPr>
      </w:pPr>
      <w:r>
        <w:rPr>
          <w:rFonts w:hint="eastAsia" w:ascii="华文隶书" w:eastAsia="华文隶书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-396240</wp:posOffset>
                </wp:positionV>
                <wp:extent cx="5257800" cy="2971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  <w:bCs/>
                                <w:color w:val="333333"/>
                                <w:sz w:val="18"/>
                                <w:szCs w:val="18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数学            必修2                     使用时间：</w:t>
                            </w:r>
                            <w:r>
                              <w:rPr>
                                <w:rFonts w:hint="eastAsia"/>
                                <w:bCs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color w:val="333333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>2019.5.16</w:t>
                            </w:r>
                            <w:r>
                              <w:rPr>
                                <w:rFonts w:hint="eastAsia"/>
                                <w:bCs/>
                                <w:color w:val="333333"/>
                                <w:sz w:val="18"/>
                                <w:szCs w:val="18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-31.2pt;height:23.4pt;width:414pt;z-index:251658240;mso-width-relative:page;mso-height-relative:page;" filled="f" stroked="f" coordsize="21600,21600" o:gfxdata="UEsDBAoAAAAAAIdO4kAAAAAAAAAAAAAAAAAEAAAAZHJzL1BLAwQUAAAACACHTuJAt98bGtcAAAAK&#10;AQAADwAAAGRycy9kb3ducmV2LnhtbE2PzU7DMBCE70i8g7VI3Fo7JbVKiNMDiCsV5Ufi5sbbJCJe&#10;R7HbpG/PcoLjzo5mvim3s+/FGcfYBTKQLRUIpDq4jhoD72/Piw2ImCw52wdCAxeMsK2ur0pbuDDR&#10;K573qREcQrGwBtqUhkLKWLfobVyGAYl/xzB6m/gcG+lGO3G47+VKKS297YgbWjvgY4v19/7kDXy8&#10;HL8+c7Vrnvx6mMKsJPl7acztTaYeQCSc058ZfvEZHSpmOoQTuSh6A3eapyQDC73KQbBho3NWDqxk&#10;aw2yKuX/CdUPUEsDBBQAAAAIAIdO4kDY4bTvjQEAAAADAAAOAAAAZHJzL2Uyb0RvYy54bWytUktO&#10;wzAQ3SNxB8t76rQSUKKmlVAFGwRIwAFcx24sxR7LNk16AbgBKzbsOVfPwdiU8tshNhN75uXNvDee&#10;zHrTkpX0QYOt6HBQUCKtgFrbZUXvbs8OxpSEyG3NW7CyomsZ6Gy6vzfpXClH0EBbS0+QxIaycxVt&#10;YnQlY0E00vAwACctFhV4wyNe/ZLVnnfIblo2Kooj1oGvnQchQ8Ds/L1Ip5lfKSnilVJBRtJWFGeL&#10;OfocFymy6YSXS89do8V2DP6HKQzXFpvuqOY8cnLv9S8qo4WHACoOBBgGSmkhswZUMyx+qLlpuJNZ&#10;C5oT3M6m8H+04nJ17YmucXeUWG5wRZunx83z6+blgQyTPZ0LJaJuHOJifwp9gm7zAZNJda+8SV/U&#10;Q7CORq935so+EoHJw9Hh8bjAksDa6OR4OM7us8+/nQ/xXIIh6VBRj8vLnvLVRYjYEaEfkNTMwplu&#10;27zA1n5LIDBlWBr9fcR0iv2i3869gHqNcu6d18sGW2VBGY4250bbJ5H2+PWeST8f7vQ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t98bGtcAAAAKAQAADwAAAAAAAAABACAAAAAiAAAAZHJzL2Rvd25y&#10;ZXYueG1sUEsBAhQAFAAAAAgAh07iQNjhtO+NAQAAAAMAAA4AAAAAAAAAAQAgAAAAJg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bCs/>
                          <w:color w:val="333333"/>
                          <w:sz w:val="18"/>
                          <w:szCs w:val="18"/>
                        </w:rPr>
                        <w:t>高</w:t>
                      </w:r>
                      <w:r>
                        <w:rPr>
                          <w:rFonts w:hint="eastAsia"/>
                          <w:bCs/>
                          <w:color w:val="333333"/>
                          <w:sz w:val="18"/>
                          <w:szCs w:val="18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/>
                          <w:bCs/>
                          <w:color w:val="333333"/>
                          <w:sz w:val="18"/>
                          <w:szCs w:val="18"/>
                        </w:rPr>
                        <w:t>数学            必修2                     使用时间：</w:t>
                      </w:r>
                      <w:r>
                        <w:rPr>
                          <w:rFonts w:hint="eastAsia"/>
                          <w:bCs/>
                          <w:color w:val="333333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color w:val="333333"/>
                          <w:sz w:val="18"/>
                          <w:szCs w:val="18"/>
                          <w:u w:val="single"/>
                          <w:lang w:val="en-US" w:eastAsia="zh-CN"/>
                        </w:rPr>
                        <w:t>2019.5.16</w:t>
                      </w:r>
                      <w:r>
                        <w:rPr>
                          <w:rFonts w:hint="eastAsia"/>
                          <w:bCs/>
                          <w:color w:val="333333"/>
                          <w:sz w:val="18"/>
                          <w:szCs w:val="18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隶书" w:eastAsia="华文隶书"/>
          <w:b/>
          <w:color w:val="000000"/>
          <w:sz w:val="24"/>
          <w:lang w:val="en-US" w:eastAsia="zh-CN"/>
        </w:rPr>
        <w:t>2.2.1</w:t>
      </w:r>
      <w:r>
        <w:rPr>
          <w:rFonts w:hint="eastAsia" w:ascii="华文隶书" w:eastAsia="华文隶书"/>
          <w:b/>
          <w:color w:val="000000"/>
          <w:sz w:val="24"/>
        </w:rPr>
        <w:t xml:space="preserve">圆的标准方程 </w:t>
      </w:r>
      <w:r>
        <w:rPr>
          <w:rFonts w:hint="eastAsia"/>
          <w:b/>
          <w:bCs/>
          <w:color w:val="333333"/>
          <w:sz w:val="24"/>
        </w:rPr>
        <w:t xml:space="preserve"> 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一．学习目标：</w:t>
      </w:r>
    </w:p>
    <w:p>
      <w:pPr>
        <w:rPr>
          <w:rFonts w:hint="eastAsia"/>
          <w:bCs/>
        </w:rPr>
      </w:pPr>
      <w:r>
        <w:rPr>
          <w:rFonts w:hint="eastAsia"/>
          <w:bCs/>
        </w:rPr>
        <w:t>1.</w:t>
      </w:r>
      <w:bookmarkStart w:id="0" w:name="OLE_LINK3"/>
      <w:r>
        <w:rPr>
          <w:rFonts w:hint="eastAsia"/>
          <w:bCs/>
        </w:rPr>
        <w:t xml:space="preserve"> 掌握圆的标准方程并能根据条件写出圆的标准方程。</w:t>
      </w:r>
      <w:bookmarkEnd w:id="0"/>
    </w:p>
    <w:p>
      <w:pPr>
        <w:rPr>
          <w:rFonts w:hint="eastAsia"/>
          <w:bCs/>
        </w:rPr>
      </w:pPr>
      <w:r>
        <w:rPr>
          <w:rFonts w:hint="eastAsia"/>
          <w:bCs/>
        </w:rPr>
        <w:t>2.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eastAsia"/>
          <w:bCs/>
        </w:rPr>
        <w:t>能将实际问题转化为数学问题。</w:t>
      </w:r>
    </w:p>
    <w:p>
      <w:pPr>
        <w:ind w:left="210" w:hanging="210" w:hangingChars="100"/>
      </w:pPr>
      <w:r>
        <w:rPr>
          <w:rFonts w:hint="eastAsia"/>
          <w:bCs/>
        </w:rPr>
        <w:t>3.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eastAsia"/>
          <w:bCs/>
        </w:rPr>
        <w:t>体会用代数方法处理几何问题的思想，感受</w:t>
      </w:r>
      <w:r>
        <w:rPr>
          <w:bCs/>
        </w:rPr>
        <w:t>“</w:t>
      </w:r>
      <w:r>
        <w:rPr>
          <w:rFonts w:hint="eastAsia"/>
          <w:bCs/>
        </w:rPr>
        <w:t>形</w:t>
      </w:r>
      <w:r>
        <w:rPr>
          <w:bCs/>
        </w:rPr>
        <w:t>”</w:t>
      </w:r>
      <w:r>
        <w:rPr>
          <w:rFonts w:hint="eastAsia"/>
          <w:bCs/>
        </w:rPr>
        <w:t>和</w:t>
      </w:r>
      <w:r>
        <w:rPr>
          <w:bCs/>
        </w:rPr>
        <w:t>“</w:t>
      </w:r>
      <w:r>
        <w:rPr>
          <w:rFonts w:hint="eastAsia"/>
          <w:bCs/>
        </w:rPr>
        <w:t>数</w:t>
      </w:r>
      <w:r>
        <w:rPr>
          <w:bCs/>
        </w:rPr>
        <w:t>”</w:t>
      </w:r>
      <w:r>
        <w:rPr>
          <w:rFonts w:hint="eastAsia"/>
          <w:bCs/>
        </w:rPr>
        <w:t>的对立统一，渗透运动变化、普遍联系、相互转化的辨证唯物主义观点。</w:t>
      </w:r>
    </w:p>
    <w:p>
      <w:pPr>
        <w:rPr>
          <w:rFonts w:hint="eastAsia"/>
          <w:bCs/>
        </w:rPr>
      </w:pPr>
      <w:r>
        <w:rPr>
          <w:rFonts w:hint="eastAsia"/>
          <w:b/>
          <w:bCs/>
          <w:sz w:val="24"/>
        </w:rPr>
        <w:t>二．重点</w:t>
      </w:r>
      <w:r>
        <w:rPr>
          <w:rFonts w:hint="eastAsia"/>
          <w:b/>
          <w:bCs/>
        </w:rPr>
        <w:t>：</w:t>
      </w:r>
      <w:r>
        <w:rPr>
          <w:rFonts w:hint="eastAsia"/>
          <w:bCs/>
        </w:rPr>
        <w:t>由已知条件求出圆的标准方程</w:t>
      </w:r>
      <w:r>
        <w:rPr>
          <w:bCs/>
        </w:rPr>
        <w:t>(</w:t>
      </w:r>
      <w:r>
        <w:rPr>
          <w:rFonts w:hint="eastAsia"/>
          <w:bCs/>
        </w:rPr>
        <w:t>由“形”到“数”的过程</w:t>
      </w:r>
      <w:r>
        <w:rPr>
          <w:bCs/>
        </w:rPr>
        <w:t>)</w:t>
      </w:r>
    </w:p>
    <w:p>
      <w:pPr>
        <w:ind w:firstLine="472" w:firstLineChars="196"/>
        <w:rPr>
          <w:rFonts w:hint="eastAsia"/>
          <w:bCs/>
        </w:rPr>
      </w:pPr>
      <w:r>
        <w:rPr>
          <w:rFonts w:hint="eastAsia"/>
          <w:b/>
          <w:bCs/>
          <w:sz w:val="24"/>
        </w:rPr>
        <w:t>难点</w:t>
      </w:r>
      <w:r>
        <w:rPr>
          <w:rFonts w:hint="eastAsia"/>
          <w:bCs/>
        </w:rPr>
        <w:t>：(1)由给出的条件画出方程对应的曲线．(由</w:t>
      </w:r>
      <w:r>
        <w:rPr>
          <w:bCs/>
        </w:rPr>
        <w:t>“</w:t>
      </w:r>
      <w:r>
        <w:rPr>
          <w:rFonts w:hint="eastAsia"/>
          <w:bCs/>
        </w:rPr>
        <w:t>数</w:t>
      </w:r>
      <w:r>
        <w:rPr>
          <w:bCs/>
        </w:rPr>
        <w:t>”</w:t>
      </w:r>
      <w:r>
        <w:rPr>
          <w:rFonts w:hint="eastAsia"/>
          <w:bCs/>
        </w:rPr>
        <w:t>到</w:t>
      </w:r>
      <w:r>
        <w:rPr>
          <w:bCs/>
        </w:rPr>
        <w:t>“</w:t>
      </w:r>
      <w:r>
        <w:rPr>
          <w:rFonts w:hint="eastAsia"/>
          <w:bCs/>
        </w:rPr>
        <w:t>形</w:t>
      </w:r>
      <w:r>
        <w:rPr>
          <w:bCs/>
        </w:rPr>
        <w:t>”</w:t>
      </w:r>
      <w:r>
        <w:rPr>
          <w:rFonts w:hint="eastAsia"/>
          <w:bCs/>
        </w:rPr>
        <w:t>的过程)</w:t>
      </w:r>
    </w:p>
    <w:p>
      <w:pPr>
        <w:ind w:firstLine="1129" w:firstLineChars="538"/>
        <w:rPr>
          <w:rFonts w:hint="default" w:eastAsia="宋体"/>
          <w:bCs/>
          <w:lang w:val="en-US" w:eastAsia="zh-CN"/>
        </w:rPr>
      </w:pPr>
      <w:r>
        <w:rPr>
          <w:rFonts w:hint="eastAsia"/>
          <w:bCs/>
        </w:rPr>
        <w:t>(2)</w:t>
      </w:r>
      <w:r>
        <w:rPr>
          <w:rFonts w:hint="eastAsia"/>
          <w:bCs/>
          <w:lang w:val="en-US" w:eastAsia="zh-CN"/>
        </w:rPr>
        <w:t>由给出的曲线写出对应的方程。（由“形”到“数”的过程）</w:t>
      </w:r>
    </w:p>
    <w:p>
      <w:pPr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三、知识链接 </w:t>
      </w:r>
    </w:p>
    <w:p>
      <w:pPr>
        <w:ind w:firstLine="308" w:firstLineChars="147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直线，圆</w:t>
      </w:r>
    </w:p>
    <w:p>
      <w:pPr>
        <w:ind w:firstLine="308" w:firstLineChars="147"/>
        <w:rPr>
          <w:rFonts w:hint="eastAsia"/>
          <w:color w:val="000000"/>
          <w:szCs w:val="21"/>
        </w:rPr>
      </w:pPr>
    </w:p>
    <w:p>
      <w:pPr>
        <w:numPr>
          <w:ilvl w:val="0"/>
          <w:numId w:val="1"/>
        </w:numPr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学习过程</w:t>
      </w:r>
    </w:p>
    <w:p>
      <w:pPr>
        <w:numPr>
          <w:numId w:val="0"/>
        </w:numPr>
        <w:rPr>
          <w:rFonts w:hint="eastAsia"/>
          <w:b/>
          <w:color w:val="000000"/>
          <w:sz w:val="24"/>
        </w:rPr>
      </w:pPr>
    </w:p>
    <w:p>
      <w:pPr>
        <w:numPr>
          <w:numId w:val="0"/>
        </w:numPr>
        <w:rPr>
          <w:rFonts w:hint="eastAsia"/>
          <w:b/>
          <w:color w:val="000000"/>
          <w:sz w:val="24"/>
          <w:lang w:val="en-US" w:eastAsia="zh-CN"/>
        </w:rPr>
      </w:pPr>
      <w:r>
        <w:rPr>
          <w:rFonts w:hint="eastAsia"/>
          <w:b/>
          <w:color w:val="000000"/>
          <w:sz w:val="24"/>
          <w:lang w:val="en-US" w:eastAsia="zh-CN"/>
        </w:rPr>
        <w:t>学生探究：</w:t>
      </w:r>
    </w:p>
    <w:p>
      <w:pPr>
        <w:numPr>
          <w:ilvl w:val="0"/>
          <w:numId w:val="2"/>
        </w:numPr>
        <w:rPr>
          <w:rFonts w:hint="eastAsia"/>
          <w:b/>
          <w:color w:val="000000"/>
          <w:sz w:val="24"/>
          <w:lang w:val="en-US" w:eastAsia="zh-CN"/>
        </w:rPr>
      </w:pPr>
      <w:r>
        <w:rPr>
          <w:rFonts w:hint="eastAsia"/>
          <w:b/>
          <w:color w:val="000000"/>
          <w:sz w:val="24"/>
          <w:lang w:val="en-US" w:eastAsia="zh-CN"/>
        </w:rPr>
        <w:t>圆是什么？</w:t>
      </w:r>
    </w:p>
    <w:p>
      <w:pPr>
        <w:numPr>
          <w:ilvl w:val="0"/>
          <w:numId w:val="2"/>
        </w:numPr>
        <w:rPr>
          <w:rFonts w:hint="default"/>
          <w:b/>
          <w:color w:val="000000"/>
          <w:sz w:val="24"/>
          <w:lang w:val="en-US" w:eastAsia="zh-CN"/>
        </w:rPr>
      </w:pPr>
      <w:r>
        <w:rPr>
          <w:rFonts w:hint="eastAsia"/>
          <w:b/>
          <w:color w:val="000000"/>
          <w:sz w:val="24"/>
          <w:lang w:val="en-US" w:eastAsia="zh-CN"/>
        </w:rPr>
        <w:t>如何建立圆？</w:t>
      </w:r>
    </w:p>
    <w:p>
      <w:pPr>
        <w:numPr>
          <w:ilvl w:val="0"/>
          <w:numId w:val="2"/>
        </w:numPr>
        <w:rPr>
          <w:rFonts w:hint="default"/>
          <w:b/>
          <w:color w:val="000000"/>
          <w:sz w:val="24"/>
          <w:lang w:val="en-US" w:eastAsia="zh-CN"/>
        </w:rPr>
      </w:pPr>
      <w:r>
        <w:rPr>
          <w:rFonts w:hint="eastAsia"/>
          <w:b/>
          <w:color w:val="000000"/>
          <w:sz w:val="24"/>
          <w:lang w:val="en-US" w:eastAsia="zh-CN"/>
        </w:rPr>
        <w:t>圆的方程式什么？</w:t>
      </w:r>
    </w:p>
    <w:p>
      <w:pPr>
        <w:numPr>
          <w:ilvl w:val="0"/>
          <w:numId w:val="2"/>
        </w:numPr>
        <w:rPr>
          <w:rFonts w:hint="default"/>
          <w:b/>
          <w:color w:val="000000"/>
          <w:sz w:val="24"/>
          <w:lang w:val="en-US" w:eastAsia="zh-CN"/>
        </w:rPr>
      </w:pPr>
      <w:r>
        <w:rPr>
          <w:rFonts w:hint="eastAsia"/>
          <w:b/>
          <w:color w:val="000000"/>
          <w:sz w:val="24"/>
          <w:lang w:val="en-US" w:eastAsia="zh-CN"/>
        </w:rPr>
        <w:t>作图</w:t>
      </w:r>
      <w:bookmarkStart w:id="2" w:name="_GoBack"/>
      <w:bookmarkEnd w:id="2"/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例1、求圆心式C（2，-3），且经过坐标原点的圆的方程。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随堂</w:t>
      </w:r>
      <w:r>
        <w:rPr>
          <w:rFonts w:hint="eastAsia"/>
        </w:rPr>
        <w:t>练习：</w:t>
      </w:r>
    </w:p>
    <w:p>
      <w: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写出下列各圆的方程：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圆心在原点，半径是6 </w:t>
      </w:r>
      <w:r>
        <w:rPr>
          <w:rFonts w:hint="eastAsia"/>
          <w:lang w:eastAsia="zh-CN"/>
        </w:rPr>
        <w:t>；</w:t>
      </w:r>
      <w:r>
        <w:rPr>
          <w:rFonts w:hint="eastAsia"/>
        </w:rPr>
        <w:t xml:space="preserve">       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经过点</w:t>
      </w:r>
      <w:r>
        <w:t>P(</w:t>
      </w:r>
      <w:r>
        <w:rPr>
          <w:rFonts w:hint="eastAsia"/>
        </w:rPr>
        <w:t>6</w:t>
      </w:r>
      <w:r>
        <w:t>,</w:t>
      </w:r>
      <w:r>
        <w:rPr>
          <w:rFonts w:hint="eastAsia"/>
        </w:rPr>
        <w:t>3</w:t>
      </w:r>
      <w:r>
        <w:t>),</w:t>
      </w:r>
      <w:r>
        <w:rPr>
          <w:rFonts w:hint="eastAsia"/>
        </w:rPr>
        <w:t>圆心为</w:t>
      </w:r>
      <w:r>
        <w:t>C(</w:t>
      </w:r>
      <w:r>
        <w:rPr>
          <w:rFonts w:hint="eastAsia"/>
        </w:rPr>
        <w:t>2</w:t>
      </w:r>
      <w:r>
        <w:t>,-</w:t>
      </w:r>
      <w:r>
        <w:rPr>
          <w:rFonts w:hint="eastAsia"/>
        </w:rPr>
        <w:t>2</w:t>
      </w:r>
      <w:r>
        <w:t>)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210" w:firstLineChars="100"/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圆心为（3，-4），半径为2；       （4）过原点，圆心为（1,2）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lang w:val="en-US" w:eastAsia="zh-CN"/>
        </w:rPr>
      </w:pPr>
    </w:p>
    <w:p>
      <w:pPr>
        <w:rPr>
          <w:bCs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.</w:t>
      </w:r>
      <w:r>
        <w:rPr>
          <w:rFonts w:hint="eastAsia"/>
          <w:bCs/>
        </w:rPr>
        <w:t>判断下列方程是否为圆的方程？如果是，写出下列各圆的圆心坐标和半径</w:t>
      </w:r>
      <w:r>
        <w:rPr>
          <w:bCs/>
        </w:rPr>
        <w:t>.</w:t>
      </w:r>
    </w:p>
    <w:p>
      <w:pPr>
        <w:rPr>
          <w:bCs/>
        </w:rPr>
      </w:pPr>
      <w:r>
        <w:t xml:space="preserve">      </w:t>
      </w:r>
      <w:r>
        <w:rPr>
          <w:bCs/>
        </w:rPr>
        <w:t>(1) (x-1)</w:t>
      </w:r>
      <w:r>
        <w:rPr>
          <w:bCs/>
          <w:position w:val="-4"/>
        </w:rPr>
        <w:object>
          <v:shape id="_x0000_i1025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bCs/>
        </w:rPr>
        <w:t>+y</w:t>
      </w:r>
      <w:r>
        <w:rPr>
          <w:bCs/>
          <w:position w:val="-4"/>
        </w:rPr>
        <w:object>
          <v:shape id="_x0000_i1026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bCs/>
        </w:rPr>
        <w:t xml:space="preserve">=6            </w:t>
      </w:r>
      <w:r>
        <w:rPr>
          <w:rFonts w:hint="eastAsia"/>
          <w:bCs/>
        </w:rPr>
        <w:t xml:space="preserve">           </w:t>
      </w:r>
      <w:r>
        <w:rPr>
          <w:bCs/>
        </w:rPr>
        <w:t>(2) (x+1)</w:t>
      </w:r>
      <w:r>
        <w:rPr>
          <w:bCs/>
          <w:position w:val="-4"/>
        </w:rPr>
        <w:object>
          <v:shape id="_x0000_i1027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bCs/>
        </w:rPr>
        <w:t>-(y-2)</w:t>
      </w:r>
      <w:r>
        <w:rPr>
          <w:bCs/>
          <w:position w:val="-4"/>
        </w:rPr>
        <w:object>
          <v:shape id="_x0000_i1028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bCs/>
        </w:rPr>
        <w:t xml:space="preserve"> =9</w:t>
      </w:r>
    </w:p>
    <w:p>
      <w:pPr>
        <w:rPr>
          <w:bCs/>
        </w:rPr>
      </w:pPr>
    </w:p>
    <w:p>
      <w:pPr>
        <w:rPr>
          <w:bCs/>
        </w:rPr>
      </w:pPr>
    </w:p>
    <w:p>
      <w:pPr>
        <w:numPr>
          <w:ilvl w:val="0"/>
          <w:numId w:val="0"/>
        </w:numPr>
        <w:ind w:left="630" w:leftChars="0"/>
        <w:rPr>
          <w:bCs/>
          <w:position w:val="-4"/>
        </w:rPr>
      </w:pPr>
      <w:r>
        <w:rPr>
          <w:rFonts w:hint="eastAsia"/>
          <w:bCs/>
          <w:lang w:val="en-US" w:eastAsia="zh-CN"/>
        </w:rPr>
        <w:t>(3)</w:t>
      </w:r>
      <w:r>
        <w:rPr>
          <w:bCs/>
        </w:rPr>
        <w:t>x</w:t>
      </w:r>
      <w:r>
        <w:rPr>
          <w:bCs/>
          <w:position w:val="-4"/>
        </w:rPr>
        <w:object>
          <v:shape id="_x0000_i1029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bCs/>
        </w:rPr>
        <w:t>+(y+3)</w:t>
      </w:r>
      <w:r>
        <w:rPr>
          <w:bCs/>
          <w:position w:val="-4"/>
        </w:rPr>
        <w:object>
          <v:shape id="_x0000_i1030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bCs/>
        </w:rPr>
        <w:t xml:space="preserve">=0            </w:t>
      </w:r>
      <w:bookmarkStart w:id="1" w:name="OLE_LINK6"/>
      <w:r>
        <w:rPr>
          <w:rFonts w:hint="eastAsia"/>
          <w:bCs/>
        </w:rPr>
        <w:t xml:space="preserve">           </w:t>
      </w:r>
      <w:r>
        <w:rPr>
          <w:bCs/>
        </w:rPr>
        <w:t>(4)</w:t>
      </w:r>
      <w:bookmarkEnd w:id="1"/>
      <w:r>
        <w:rPr>
          <w:bCs/>
        </w:rPr>
        <w:t>(x+a)</w:t>
      </w:r>
      <w:r>
        <w:rPr>
          <w:bCs/>
          <w:position w:val="-4"/>
        </w:rPr>
        <w:object>
          <v:shape id="_x0000_i1031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bCs/>
        </w:rPr>
        <w:t>+y</w:t>
      </w:r>
      <w:r>
        <w:rPr>
          <w:bCs/>
          <w:position w:val="-4"/>
        </w:rPr>
        <w:object>
          <v:shape id="_x0000_i1032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bCs/>
        </w:rPr>
        <w:t>=a</w:t>
      </w:r>
      <w:r>
        <w:rPr>
          <w:bCs/>
          <w:position w:val="-4"/>
        </w:rPr>
        <w:object>
          <v:shape id="_x0000_i1033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</w:p>
    <w:p>
      <w:pPr>
        <w:numPr>
          <w:ilvl w:val="0"/>
          <w:numId w:val="0"/>
        </w:numPr>
        <w:ind w:left="630" w:leftChars="0"/>
        <w:rPr>
          <w:rFonts w:hint="eastAsia"/>
          <w:bCs/>
          <w:position w:val="-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rPr>
          <w:rFonts w:hint="eastAsia"/>
          <w:position w:val="-10"/>
          <w:lang w:val="en-US" w:eastAsia="zh-CN"/>
        </w:rPr>
      </w:pPr>
      <w:r>
        <w:rPr>
          <w:rFonts w:hint="eastAsia"/>
          <w:lang w:val="en-US" w:eastAsia="zh-CN"/>
        </w:rPr>
        <w:t>3.判断</w:t>
      </w:r>
      <w:r>
        <w:rPr>
          <w:rFonts w:hint="eastAsia"/>
          <w:position w:val="-10"/>
          <w:lang w:val="en-US" w:eastAsia="zh-CN"/>
        </w:rPr>
        <w:object>
          <v:shape id="_x0000_i1034" o:spt="75" type="#_x0000_t75" style="height:19pt;width:244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position w:val="-10"/>
          <w:lang w:val="en-US" w:eastAsia="zh-CN"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  <w:r>
        <w:rPr>
          <w:rFonts w:hint="eastAsia"/>
          <w:bCs/>
        </w:rPr>
        <w:t>例</w:t>
      </w:r>
      <w:r>
        <w:rPr>
          <w:rFonts w:hint="eastAsia"/>
          <w:bCs/>
          <w:lang w:val="en-US" w:eastAsia="zh-CN"/>
        </w:rPr>
        <w:t>2</w:t>
      </w:r>
      <w:r>
        <w:rPr>
          <w:rFonts w:hint="eastAsia"/>
          <w:bCs/>
          <w:lang w:eastAsia="zh-CN"/>
        </w:rPr>
        <w:t>、</w:t>
      </w:r>
      <w:r>
        <w:rPr>
          <w:rFonts w:hint="eastAsia"/>
          <w:bCs/>
        </w:rPr>
        <w:t xml:space="preserve">已知隧道的截面是半径为4米的半圆，车辆只能在道路中心线一侧行驶，一辆宽为2.7米，高为3米的货车能不能驶入这个隧道？   </w:t>
      </w:r>
    </w:p>
    <w:p>
      <w:pPr>
        <w:rPr>
          <w:rFonts w:hint="eastAsia"/>
          <w:b/>
        </w:rPr>
      </w:pPr>
      <w:r>
        <w:rPr>
          <w:rFonts w:hint="eastAsia"/>
        </w:rPr>
        <w:t xml:space="preserve">                                   </w:t>
      </w:r>
    </w:p>
    <w:p>
      <w:pPr>
        <w:rPr>
          <w:rFonts w:hint="eastAsia"/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116205</wp:posOffset>
                </wp:positionV>
                <wp:extent cx="1740535" cy="1617980"/>
                <wp:effectExtent l="14605" t="0" r="24765" b="0"/>
                <wp:wrapNone/>
                <wp:docPr id="21" name="弦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0000">
                          <a:off x="0" y="0"/>
                          <a:ext cx="1740535" cy="1617980"/>
                        </a:xfrm>
                        <a:prstGeom prst="chord">
                          <a:avLst>
                            <a:gd name="adj1" fmla="val 3843596"/>
                            <a:gd name="adj2" fmla="val 151882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弦形 20" o:spid="_x0000_s1026" style="position:absolute;left:0pt;margin-left:255.75pt;margin-top:9.15pt;height:127.4pt;width:137.05pt;rotation:7274496f;z-index:251659264;v-text-anchor:middle;mso-width-relative:page;mso-height-relative:page;" filled="f" stroked="t" coordsize="1740535,1617980" o:gfxdata="UEsDBAoAAAAAAIdO4kAAAAAAAAAAAAAAAAAEAAAAZHJzL1BLAwQUAAAACACHTuJA+z4BUdkAAAAK&#10;AQAADwAAAGRycy9kb3ducmV2LnhtbE2Py07DMBBF90j8gzVI7KjjVE6jEKeLSghYsOgDsXXjaRIR&#10;21HstOnfM6za5ege3XumXM+2Z2ccQ+edArFIgKGrvelco+Cwf3vJgYWondG9d6jgigHW1eNDqQvj&#10;L26L511sGJW4UGgFbYxDwXmoW7Q6LPyAjrKTH62OdI4NN6O+ULnteZokGbe6c7TQ6gE3Lda/u8kq&#10;mLKt/3rPvPyR84dOD2Zz+v68KvX8JJJXYBHneIPhX5/UoSKno5+cCaxXIIWQhFKQL4ERsMplBuyo&#10;IF0tBfCq5PcvVH9QSwMEFAAAAAgAh07iQLTipan9AQAA4AMAAA4AAABkcnMvZTJvRG9jLnhtbK1T&#10;S27bMBDdF+gdCO5rfWzLimA5ixjppmgDpD0ATZESC/5AspZ9nS56ivY4uUeHlOq4zS4oF8SQHL15&#10;781oe3tSEh2Z88LoFheLHCOmqemE7lv85fP9uxojH4juiDSatfjMPL7dvX2zHW3DSjMY2TGHAET7&#10;ZrQtHkKwTZZ5OjBF/MJYpuGRG6dIgKPrs86REdCVzMo8r7LRuM46Q5n3cLufHvEu4XPOaPjEuWcB&#10;yRYDt5B2l/ZD3LPdljS9I3YQdKZBXsFCEaGh6AVqTwJB35x4AaUEdcYbHhbUqMxwLihLGkBNkf+j&#10;5nEgliUtYI63F5v8/4OlH48PDomuxWWBkSYKevT088fTr++oTO6M1jeQ9GgfHHgVTx7CKPXEnULO&#10;gKVVVeWwkgEgCZ2Sv+eLv+wUEIXLYrPK18s1RhTeiqrY3NSpRjaBRVDrfHjPjEIxaDEdoL0Jlxw/&#10;+JAc7maapPsKlLmS0LAjkWhZr5brm2pu6VVWeZ1VrIu6LotVTIO6MyxEfyrHGtrcCynTbEiNRiBb&#10;bkAfogRGlEsSIFQWTPO6x4jIHmafBpeIeiNFFz+PQN71hzvpEPADN9KaC/+VFmvviR+mvPQ0yVAi&#10;wO8hhWpxff211MD+uRkxOpjuDK10Qd6ZadiJjvZNzKLamAVjlHTPIx/n9Pqcsp5/zN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z4BUdkAAAAKAQAADwAAAAAAAAABACAAAAAiAAAAZHJzL2Rvd25y&#10;ZXYueG1sUEsBAhQAFAAAAAgAh07iQLTipan9AQAA4AMAAA4AAAAAAAAAAQAgAAAAKAEAAGRycy9l&#10;Mm9Eb2MueG1sUEsFBgAAAAAGAAYAWQEAAJcFAAAAAA==&#10;" path="m1228836,1546120c1119621,1592331,998166,1617979,870267,1617979c389632,1617979,0,1255782,0,808989c0,438309,268189,125857,633821,30215xe">
                <v:path o:connectlocs="1228836,1546120;634237,30321;931536,788221" o:connectangles="58,231,-20"/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思考：</w:t>
      </w:r>
      <w:r>
        <w:rPr>
          <w:rFonts w:hint="eastAsia"/>
          <w:b/>
        </w:rPr>
        <w:t>假设</w:t>
      </w:r>
      <w:r>
        <w:rPr>
          <w:rFonts w:hint="eastAsia"/>
          <w:b/>
          <w:lang w:val="en-US" w:eastAsia="zh-CN"/>
        </w:rPr>
        <w:t>例2中</w:t>
      </w:r>
      <w:r>
        <w:rPr>
          <w:rFonts w:hint="eastAsia"/>
          <w:b/>
        </w:rPr>
        <w:t>货车的最大宽度为a m ,那么货车要驶入该隧道，限高为多少？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6AD0"/>
    <w:multiLevelType w:val="singleLevel"/>
    <w:tmpl w:val="161D6A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5D6D4"/>
    <w:multiLevelType w:val="singleLevel"/>
    <w:tmpl w:val="5A35D6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02308"/>
    <w:rsid w:val="02286546"/>
    <w:rsid w:val="139B0286"/>
    <w:rsid w:val="18040C83"/>
    <w:rsid w:val="2662031F"/>
    <w:rsid w:val="2DED0BD8"/>
    <w:rsid w:val="309534CB"/>
    <w:rsid w:val="3A9E4891"/>
    <w:rsid w:val="3B070237"/>
    <w:rsid w:val="3B152AD2"/>
    <w:rsid w:val="40A02308"/>
    <w:rsid w:val="4F842FA8"/>
    <w:rsid w:val="504972A4"/>
    <w:rsid w:val="50E56D17"/>
    <w:rsid w:val="525B141C"/>
    <w:rsid w:val="58604A33"/>
    <w:rsid w:val="66337AB5"/>
    <w:rsid w:val="6F781B80"/>
    <w:rsid w:val="773A4B59"/>
    <w:rsid w:val="7845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2019-05-13T09:24:00Z</dcterms:created>
  <dc:creator>cjh</dc:creator>
  <cp:lastModifiedBy>cjh</cp:lastModifiedBy>
  <dcterms:modified xsi:type="dcterms:W3CDTF">2019-05-16T02:13:16Z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