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kern w:val="0"/>
          <w:sz w:val="28"/>
          <w:szCs w:val="28"/>
          <w:lang w:val="en-US" w:eastAsia="zh-CN"/>
        </w:rPr>
      </w:pPr>
      <w:r>
        <w:rPr>
          <w:rFonts w:hint="eastAsia"/>
          <w:kern w:val="0"/>
          <w:sz w:val="28"/>
          <w:szCs w:val="28"/>
          <w:lang w:val="en-US" w:eastAsia="zh-CN"/>
        </w:rPr>
        <w:t>朱斌老师《登高》教学反思：</w:t>
      </w:r>
    </w:p>
    <w:p>
      <w:bookmarkStart w:id="0" w:name="_GoBack"/>
      <w:bookmarkEnd w:id="0"/>
      <w:r>
        <w:rPr>
          <w:rFonts w:hint="eastAsia"/>
          <w:kern w:val="0"/>
          <w:sz w:val="28"/>
          <w:szCs w:val="28"/>
        </w:rPr>
        <w:t>本次授课设想通过引用历代文人评论作为衔接环节，串通杜甫的“悲秋绝唱”、“千秋诗圣”的分析这两个教学目标，让学生体味解读诗歌必须从复杂情感的表达（情景关系）与精妙的格律入手的方法，才能深刻意味这首诗的内涵，体会诗歌的真正的价值所在。教学过程中贯之以重阳登高的文化常识的介绍，杜甫诗歌名句的回味，反复诵读本篇诗歌，知道学生朗读诗歌不仅要读出节奏，读出味道，更要读出感觉、读出情绪来。教学过程中勇律师平仄特点概括来激发学生学习诗歌的兴趣，同时也让学生感知杜甫诗歌的境绝、技绝，三绝合一，谱写一曲独步千古的悲秋绝唱。紧扣文本抓住诗歌语言，如“鸟飞回”“滚滚来”“独登台”“新停浊酒杯”等，让学生欣赏揣摩诗人“苦极而情不伤，悲绝而志不移，老骥伏枥，志在千里”的真正的圣人之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7573D9"/>
    <w:rsid w:val="2D75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2019-04-12T06:56:00Z</dcterms:created>
  <dc:creator>一步之遥</dc:creator>
  <cp:lastModifiedBy>一步之遥</cp:lastModifiedBy>
  <dcterms:modified xsi:type="dcterms:W3CDTF">2019-04-12T06:57:43Z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