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ascii="黑体" w:hAnsi="黑体" w:eastAsia="黑体"/>
          <w:b/>
          <w:sz w:val="32"/>
          <w:szCs w:val="32"/>
        </w:rPr>
        <w:t>异质分组合作教学在高一电子作品制作课中的实验研究</w:t>
      </w:r>
    </w:p>
    <w:p>
      <w:pPr>
        <w:spacing w:line="400" w:lineRule="exact"/>
        <w:ind w:left="420"/>
        <w:jc w:val="right"/>
        <w:rPr>
          <w:rFonts w:ascii="黑体" w:hAnsi="黑体" w:eastAsia="黑体"/>
          <w:bCs/>
          <w:sz w:val="28"/>
          <w:szCs w:val="28"/>
        </w:rPr>
      </w:pPr>
      <w:r>
        <w:rPr>
          <w:rFonts w:ascii="黑体" w:hAnsi="黑体" w:eastAsia="黑体"/>
          <w:bCs/>
          <w:sz w:val="28"/>
          <w:szCs w:val="28"/>
        </w:rPr>
        <w:t xml:space="preserve">——基于南京市秦淮中学高一两个平行班的实验 </w:t>
      </w:r>
    </w:p>
    <w:p>
      <w:pPr>
        <w:wordWrap/>
        <w:spacing w:line="400" w:lineRule="exact"/>
        <w:ind w:left="420"/>
        <w:jc w:val="center"/>
        <w:rPr>
          <w:rFonts w:hint="eastAsia" w:asciiTheme="minorEastAsia" w:hAnsiTheme="minorEastAsia"/>
          <w:sz w:val="21"/>
          <w:szCs w:val="21"/>
        </w:rPr>
      </w:pPr>
      <w:r>
        <w:rPr>
          <w:rFonts w:hint="eastAsia" w:asciiTheme="minorEastAsia" w:hAnsiTheme="minorEastAsia"/>
          <w:bCs/>
          <w:sz w:val="21"/>
          <w:szCs w:val="21"/>
        </w:rPr>
        <w:t xml:space="preserve">南京市秦淮中学 </w:t>
      </w:r>
      <w:r>
        <w:rPr>
          <w:rFonts w:asciiTheme="minorEastAsia" w:hAnsiTheme="minorEastAsia"/>
          <w:bCs/>
          <w:sz w:val="21"/>
          <w:szCs w:val="21"/>
        </w:rPr>
        <w:t xml:space="preserve">  </w:t>
      </w:r>
      <w:r>
        <w:rPr>
          <w:rFonts w:hint="eastAsia" w:asciiTheme="minorEastAsia" w:hAnsiTheme="minorEastAsia"/>
          <w:bCs/>
          <w:sz w:val="21"/>
          <w:szCs w:val="21"/>
        </w:rPr>
        <w:t>林欣</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2017年教育部颁布了《普通高中信息技术课程标准》指明：信息技术课程要遵循高中学生的认知结构特征和个性化学习需要，体现了信息技术课程的层次性、多样性和选择性。激发学生开放、合作、协商的行动意识，针对学生的差异性实施分层次教学，进一步提升学生的学科素养、信息素养。</w:t>
      </w:r>
    </w:p>
    <w:p>
      <w:pPr>
        <w:spacing w:line="440" w:lineRule="exact"/>
        <w:ind w:firstLine="360" w:firstLineChars="150"/>
        <w:rPr>
          <w:rFonts w:asciiTheme="minorEastAsia" w:hAnsiTheme="minorEastAsia"/>
          <w:sz w:val="24"/>
          <w:szCs w:val="24"/>
        </w:rPr>
      </w:pPr>
      <w:r>
        <w:rPr>
          <w:rFonts w:hint="eastAsia" w:asciiTheme="minorEastAsia" w:hAnsiTheme="minorEastAsia"/>
          <w:sz w:val="24"/>
          <w:szCs w:val="24"/>
        </w:rPr>
        <w:t>“异质分组合作教学在高一电子作品制作课中的实验研究”是指在2017《普通高中信息技术课程标准》指导下，在发展学生核心素养的教育追求下，为改变现行高中信息技术课过度重视“应试”，从而导致优等生“吃不饱”，基础较薄弱的学生“吃不下”的教学现状。选择作品制作课的课型，探索通过分组合作的教学方法与策略，构建基于“异质分组”的教学模式，促进教师更新教育观念，革新教学方式，提升教师课程实施水平。有效提高学生的操作技能，提升学科素养和信息素养，促使个性发展与全面发展的统一。</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本课题时间从201</w:t>
      </w:r>
      <w:r>
        <w:rPr>
          <w:rFonts w:asciiTheme="minorEastAsia" w:hAnsiTheme="minorEastAsia"/>
          <w:sz w:val="24"/>
          <w:szCs w:val="24"/>
        </w:rPr>
        <w:t>6</w:t>
      </w:r>
      <w:r>
        <w:rPr>
          <w:rFonts w:hint="eastAsia" w:asciiTheme="minorEastAsia" w:hAnsiTheme="minorEastAsia"/>
          <w:sz w:val="24"/>
          <w:szCs w:val="24"/>
        </w:rPr>
        <w:t>.12——20</w:t>
      </w:r>
      <w:r>
        <w:rPr>
          <w:rFonts w:asciiTheme="minorEastAsia" w:hAnsiTheme="minorEastAsia"/>
          <w:sz w:val="24"/>
          <w:szCs w:val="24"/>
        </w:rPr>
        <w:t>18</w:t>
      </w:r>
      <w:r>
        <w:rPr>
          <w:rFonts w:hint="eastAsia" w:asciiTheme="minorEastAsia" w:hAnsiTheme="minorEastAsia"/>
          <w:sz w:val="24"/>
          <w:szCs w:val="24"/>
        </w:rPr>
        <w:t>.12，两年完成。研究分四个阶段：前期学科能力量表制作、学生学科能力测试以及分组方案设计、中期异质分组合作教学实验阶段、后期统计分析实验数据、问卷调查数据并进行评价与总结阶段，最后进行成果梳理形成分组教学策略。</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一、前期准备阶段</w:t>
      </w:r>
      <w:r>
        <w:rPr>
          <w:rFonts w:hint="eastAsia" w:asciiTheme="minorEastAsia" w:hAnsiTheme="minorEastAsia"/>
          <w:sz w:val="24"/>
          <w:szCs w:val="24"/>
        </w:rPr>
        <w:t>（201</w:t>
      </w:r>
      <w:r>
        <w:rPr>
          <w:rFonts w:asciiTheme="minorEastAsia" w:hAnsiTheme="minorEastAsia"/>
          <w:sz w:val="24"/>
          <w:szCs w:val="24"/>
        </w:rPr>
        <w:t>6</w:t>
      </w:r>
      <w:r>
        <w:rPr>
          <w:rFonts w:hint="eastAsia" w:asciiTheme="minorEastAsia" w:hAnsiTheme="minorEastAsia"/>
          <w:sz w:val="24"/>
          <w:szCs w:val="24"/>
        </w:rPr>
        <w:t>.12—201</w:t>
      </w:r>
      <w:r>
        <w:rPr>
          <w:rFonts w:asciiTheme="minorEastAsia" w:hAnsiTheme="minorEastAsia"/>
          <w:sz w:val="24"/>
          <w:szCs w:val="24"/>
        </w:rPr>
        <w:t>7</w:t>
      </w:r>
      <w:r>
        <w:rPr>
          <w:rFonts w:hint="eastAsia" w:asciiTheme="minorEastAsia" w:hAnsiTheme="minorEastAsia"/>
          <w:sz w:val="24"/>
          <w:szCs w:val="24"/>
        </w:rPr>
        <w:t>.03）</w:t>
      </w:r>
    </w:p>
    <w:p>
      <w:pPr>
        <w:spacing w:line="440" w:lineRule="exact"/>
        <w:ind w:firstLine="480" w:firstLineChars="200"/>
        <w:rPr>
          <w:rFonts w:hint="eastAsia" w:asciiTheme="minorEastAsia" w:hAnsiTheme="minorEastAsia"/>
          <w:sz w:val="24"/>
          <w:szCs w:val="24"/>
        </w:rPr>
      </w:pPr>
      <w:r>
        <w:rPr>
          <w:rFonts w:hint="eastAsia" w:asciiTheme="minorEastAsia" w:hAnsiTheme="minorEastAsia"/>
          <w:sz w:val="24"/>
          <w:szCs w:val="24"/>
        </w:rPr>
        <w:t>本阶段有两项主要工作：</w:t>
      </w:r>
    </w:p>
    <w:p>
      <w:pPr>
        <w:spacing w:line="440" w:lineRule="exact"/>
        <w:ind w:firstLine="480" w:firstLineChars="200"/>
        <w:rPr>
          <w:rFonts w:hint="eastAsia"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、编制学生的学科能力量表，了解学生的学科能力水平，为分组做准备</w:t>
      </w:r>
    </w:p>
    <w:p>
      <w:pPr>
        <w:spacing w:line="440" w:lineRule="exact"/>
        <w:ind w:firstLine="480" w:firstLineChars="200"/>
        <w:rPr>
          <w:rFonts w:hint="eastAsia" w:asciiTheme="minorEastAsia" w:hAnsiTheme="minorEastAsia"/>
          <w:sz w:val="24"/>
          <w:szCs w:val="24"/>
        </w:rPr>
      </w:pPr>
      <w:r>
        <w:rPr>
          <w:rFonts w:hint="eastAsia" w:asciiTheme="minorEastAsia" w:hAnsiTheme="minorEastAsia"/>
          <w:sz w:val="24"/>
          <w:szCs w:val="24"/>
        </w:rPr>
        <w:t>课题主持人认真研读《普通高中信息技术课程标准（2017版）》以及《2017江苏省普通高中信息技术学业水平测试说明》中必修部分的知识能力结构要求，自己制定了关于高一学生学科能力的测量量表，此量表包括：信息获取运用能力、信息加工与表达能力以及信息资源管理能力3个分量表，共30个条目。对高一学生进行量表调查，了解学生的学科能力现状。</w:t>
      </w:r>
    </w:p>
    <w:p>
      <w:pPr>
        <w:spacing w:line="440" w:lineRule="exact"/>
        <w:ind w:firstLine="480" w:firstLineChars="200"/>
        <w:rPr>
          <w:rFonts w:hint="eastAsia"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、编制教师调查问卷、访谈提纲并开展调查与访谈，了解分组合作教学现状</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根据调查目的精心进行问卷编制、问卷优化、访谈提纲编制、规划问卷调查和访谈人员；对我校高中信息技术教师进行随机抽样开展问卷调查，了解当前高中信息技术课程中分组合作教学现状及其存在问题。</w:t>
      </w:r>
    </w:p>
    <w:p>
      <w:pPr>
        <w:spacing w:line="440" w:lineRule="exact"/>
        <w:ind w:firstLine="480" w:firstLineChars="200"/>
        <w:rPr>
          <w:rFonts w:asciiTheme="minorEastAsia" w:hAnsiTheme="minorEastAsia"/>
          <w:sz w:val="24"/>
          <w:szCs w:val="24"/>
        </w:rPr>
      </w:pPr>
    </w:p>
    <w:p>
      <w:pPr>
        <w:spacing w:line="440" w:lineRule="exact"/>
        <w:ind w:firstLine="482" w:firstLineChars="200"/>
        <w:rPr>
          <w:rFonts w:hint="eastAsia" w:asciiTheme="minorEastAsia" w:hAnsiTheme="minorEastAsia"/>
          <w:sz w:val="24"/>
          <w:szCs w:val="24"/>
        </w:rPr>
      </w:pPr>
      <w:bookmarkStart w:id="0" w:name="_GoBack"/>
      <w:bookmarkEnd w:id="0"/>
      <w:r>
        <w:rPr>
          <w:rFonts w:hint="eastAsia" w:asciiTheme="minorEastAsia" w:hAnsiTheme="minorEastAsia"/>
          <w:b/>
          <w:sz w:val="24"/>
          <w:szCs w:val="24"/>
        </w:rPr>
        <w:t>二、中期异质分组教学实验阶段</w:t>
      </w:r>
      <w:r>
        <w:rPr>
          <w:rFonts w:hint="eastAsia" w:asciiTheme="minorEastAsia" w:hAnsiTheme="minorEastAsia"/>
          <w:sz w:val="24"/>
          <w:szCs w:val="24"/>
        </w:rPr>
        <w:t>（201</w:t>
      </w:r>
      <w:r>
        <w:rPr>
          <w:rFonts w:asciiTheme="minorEastAsia" w:hAnsiTheme="minorEastAsia"/>
          <w:sz w:val="24"/>
          <w:szCs w:val="24"/>
        </w:rPr>
        <w:t>7</w:t>
      </w:r>
      <w:r>
        <w:rPr>
          <w:rFonts w:hint="eastAsia" w:asciiTheme="minorEastAsia" w:hAnsiTheme="minorEastAsia"/>
          <w:sz w:val="24"/>
          <w:szCs w:val="24"/>
        </w:rPr>
        <w:t>.04—20</w:t>
      </w:r>
      <w:r>
        <w:rPr>
          <w:rFonts w:asciiTheme="minorEastAsia" w:hAnsiTheme="minorEastAsia"/>
          <w:sz w:val="24"/>
          <w:szCs w:val="24"/>
        </w:rPr>
        <w:t>18</w:t>
      </w:r>
      <w:r>
        <w:rPr>
          <w:rFonts w:hint="eastAsia" w:asciiTheme="minorEastAsia" w:hAnsiTheme="minorEastAsia"/>
          <w:sz w:val="24"/>
          <w:szCs w:val="24"/>
        </w:rPr>
        <w:t>.09）</w:t>
      </w:r>
    </w:p>
    <w:p>
      <w:pPr>
        <w:spacing w:line="440" w:lineRule="exact"/>
        <w:ind w:firstLine="480" w:firstLineChars="200"/>
        <w:rPr>
          <w:rFonts w:hint="eastAsia" w:asciiTheme="minorEastAsia" w:hAnsiTheme="minorEastAsia"/>
          <w:sz w:val="24"/>
          <w:szCs w:val="24"/>
        </w:rPr>
      </w:pPr>
      <w:r>
        <w:rPr>
          <w:rFonts w:hint="eastAsia" w:asciiTheme="minorEastAsia" w:hAnsiTheme="minorEastAsia"/>
          <w:sz w:val="24"/>
          <w:szCs w:val="24"/>
        </w:rPr>
        <w:t>本阶段有三项主要工作：</w:t>
      </w:r>
    </w:p>
    <w:p>
      <w:pPr>
        <w:spacing w:line="440" w:lineRule="exact"/>
        <w:ind w:firstLine="480" w:firstLineChars="200"/>
        <w:rPr>
          <w:rFonts w:hint="eastAsia"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、构建异质分组合作的教学内容体系</w:t>
      </w:r>
    </w:p>
    <w:p>
      <w:pPr>
        <w:spacing w:line="440" w:lineRule="exact"/>
        <w:ind w:firstLine="480" w:firstLineChars="200"/>
        <w:rPr>
          <w:rFonts w:hint="eastAsia" w:asciiTheme="minorEastAsia" w:hAnsiTheme="minorEastAsia"/>
          <w:sz w:val="24"/>
          <w:szCs w:val="24"/>
        </w:rPr>
      </w:pPr>
      <w:r>
        <w:rPr>
          <w:rFonts w:hint="eastAsia" w:asciiTheme="minorEastAsia" w:hAnsiTheme="minorEastAsia"/>
          <w:sz w:val="24"/>
          <w:szCs w:val="24"/>
        </w:rPr>
        <w:t>教师分析现行的高中信息技术电子作品制作课程中蕴含分组合作的教学内容，并对其进行整合、分类，形成分组合作教学内容体系。</w:t>
      </w:r>
    </w:p>
    <w:p>
      <w:pPr>
        <w:spacing w:line="440" w:lineRule="exact"/>
        <w:ind w:firstLine="480" w:firstLineChars="200"/>
        <w:rPr>
          <w:rFonts w:hint="eastAsia"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、基于异质分组教学模式，展开教学实验，探索分组合作的教学策略。</w:t>
      </w:r>
    </w:p>
    <w:p>
      <w:pPr>
        <w:spacing w:line="440" w:lineRule="exact"/>
        <w:ind w:firstLine="480" w:firstLineChars="200"/>
        <w:rPr>
          <w:rFonts w:hint="eastAsia"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、对实验教学的效果进行评价，并及时改进实验方法，控制实验变量并进一步优化教学策略。</w:t>
      </w:r>
    </w:p>
    <w:p>
      <w:pPr>
        <w:spacing w:line="440" w:lineRule="exact"/>
        <w:ind w:firstLine="482" w:firstLineChars="200"/>
        <w:rPr>
          <w:rFonts w:hint="eastAsia" w:asciiTheme="minorEastAsia" w:hAnsiTheme="minorEastAsia"/>
          <w:sz w:val="24"/>
          <w:szCs w:val="24"/>
        </w:rPr>
      </w:pPr>
      <w:r>
        <w:rPr>
          <w:rFonts w:hint="eastAsia" w:asciiTheme="minorEastAsia" w:hAnsiTheme="minorEastAsia"/>
          <w:b/>
          <w:sz w:val="24"/>
          <w:szCs w:val="24"/>
        </w:rPr>
        <w:t>三、后期实验数据统计分析与总结阶段</w:t>
      </w:r>
      <w:r>
        <w:rPr>
          <w:rFonts w:hint="eastAsia" w:asciiTheme="minorEastAsia" w:hAnsiTheme="minorEastAsia"/>
          <w:sz w:val="24"/>
          <w:szCs w:val="24"/>
        </w:rPr>
        <w:t>（20</w:t>
      </w:r>
      <w:r>
        <w:rPr>
          <w:rFonts w:asciiTheme="minorEastAsia" w:hAnsiTheme="minorEastAsia"/>
          <w:sz w:val="24"/>
          <w:szCs w:val="24"/>
        </w:rPr>
        <w:t>18</w:t>
      </w:r>
      <w:r>
        <w:rPr>
          <w:rFonts w:hint="eastAsia" w:asciiTheme="minorEastAsia" w:hAnsiTheme="minorEastAsia"/>
          <w:sz w:val="24"/>
          <w:szCs w:val="24"/>
        </w:rPr>
        <w:t>.10—20</w:t>
      </w:r>
      <w:r>
        <w:rPr>
          <w:rFonts w:asciiTheme="minorEastAsia" w:hAnsiTheme="minorEastAsia"/>
          <w:sz w:val="24"/>
          <w:szCs w:val="24"/>
        </w:rPr>
        <w:t>18</w:t>
      </w:r>
      <w:r>
        <w:rPr>
          <w:rFonts w:hint="eastAsia" w:asciiTheme="minorEastAsia" w:hAnsiTheme="minorEastAsia"/>
          <w:sz w:val="24"/>
          <w:szCs w:val="24"/>
        </w:rPr>
        <w:t>.12）</w:t>
      </w:r>
    </w:p>
    <w:p>
      <w:pPr>
        <w:spacing w:line="440" w:lineRule="exact"/>
        <w:ind w:firstLine="480" w:firstLineChars="200"/>
        <w:rPr>
          <w:rFonts w:hint="eastAsia" w:asciiTheme="minorEastAsia" w:hAnsiTheme="minorEastAsia"/>
          <w:sz w:val="24"/>
          <w:szCs w:val="24"/>
        </w:rPr>
      </w:pPr>
      <w:r>
        <w:rPr>
          <w:rFonts w:hint="eastAsia" w:asciiTheme="minorEastAsia" w:hAnsiTheme="minorEastAsia"/>
          <w:sz w:val="24"/>
          <w:szCs w:val="24"/>
        </w:rPr>
        <w:t>本阶段有三项主要工作：</w:t>
      </w:r>
    </w:p>
    <w:p>
      <w:pPr>
        <w:spacing w:line="440" w:lineRule="exact"/>
        <w:ind w:firstLine="480" w:firstLineChars="200"/>
        <w:rPr>
          <w:rFonts w:hint="eastAsia"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、通过实验数据，对整个课题实验研究过程进行总结、评价和反思，提炼出基于异质分组合作的教学模式，撰写研究论文及时固化研究成果。</w:t>
      </w:r>
    </w:p>
    <w:p>
      <w:pPr>
        <w:spacing w:line="440" w:lineRule="exact"/>
        <w:ind w:firstLine="480" w:firstLineChars="200"/>
        <w:rPr>
          <w:rFonts w:hint="eastAsia"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、设计调查后测问卷、师生访谈提纲等，通过最终数据的统计分析，更好地对研究进行终结性评价。</w:t>
      </w:r>
    </w:p>
    <w:p>
      <w:pPr>
        <w:spacing w:line="440" w:lineRule="exact"/>
        <w:ind w:firstLine="480" w:firstLineChars="200"/>
        <w:rPr>
          <w:rFonts w:hint="eastAsia"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、总结、反思研究经验和不足，以便在后续教学中更好地培养学生的合作能力，开展分组合作学习教学实践。撰写课题研究报告，为课题结题做准备。</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四、课题研究的创造性的成果</w:t>
      </w:r>
    </w:p>
    <w:p>
      <w:pPr>
        <w:widowControl/>
        <w:spacing w:line="440" w:lineRule="exact"/>
        <w:ind w:firstLine="361" w:firstLineChars="150"/>
        <w:rPr>
          <w:rFonts w:hint="eastAsia" w:asciiTheme="minorEastAsia" w:hAnsiTheme="minorEastAsia"/>
          <w:b/>
          <w:sz w:val="24"/>
          <w:szCs w:val="24"/>
        </w:rPr>
      </w:pPr>
      <w:r>
        <w:rPr>
          <w:rFonts w:hint="eastAsia" w:asciiTheme="minorEastAsia" w:hAnsiTheme="minorEastAsia"/>
          <w:b/>
          <w:sz w:val="24"/>
          <w:szCs w:val="24"/>
        </w:rPr>
        <w:t>（一）理论研究成果</w:t>
      </w:r>
    </w:p>
    <w:p>
      <w:pPr>
        <w:widowControl/>
        <w:spacing w:line="440" w:lineRule="exact"/>
        <w:ind w:firstLine="480" w:firstLineChars="200"/>
        <w:rPr>
          <w:rFonts w:hint="eastAsia" w:asciiTheme="minorEastAsia" w:hAnsiTheme="minorEastAsia"/>
          <w:sz w:val="24"/>
          <w:szCs w:val="24"/>
        </w:rPr>
      </w:pPr>
      <w:r>
        <w:rPr>
          <w:rFonts w:hint="eastAsia" w:asciiTheme="minorEastAsia" w:hAnsiTheme="minorEastAsia"/>
          <w:sz w:val="24"/>
          <w:szCs w:val="24"/>
        </w:rPr>
        <w:t>通过对本课题相关的文献进行搜集和梳理，研究与分组教学相关的理论和策略，参阅前人的实验方案以及实验过程指导，根据学生的自身特点制定相应的分组实验方案。明确实验目的：小组内成员均可得到进步和发展，最终实现班级内学生的共同发展。分析出与分组教学相关的因素：组内成员的积极互赖、组内成员的职责分工、不同层次小组的任务分配、分组合作的交互模式。通过具体的教学实验，分析出异质分组教学在信息技术课产生的实际影响。</w:t>
      </w:r>
    </w:p>
    <w:p>
      <w:pPr>
        <w:widowControl/>
        <w:spacing w:line="440" w:lineRule="exact"/>
        <w:ind w:firstLine="361" w:firstLineChars="150"/>
        <w:rPr>
          <w:rFonts w:hint="eastAsia" w:asciiTheme="minorEastAsia" w:hAnsiTheme="minorEastAsia"/>
          <w:b/>
          <w:sz w:val="24"/>
          <w:szCs w:val="24"/>
        </w:rPr>
      </w:pPr>
      <w:r>
        <w:rPr>
          <w:rFonts w:hint="eastAsia" w:asciiTheme="minorEastAsia" w:hAnsiTheme="minorEastAsia"/>
          <w:b/>
          <w:sz w:val="24"/>
          <w:szCs w:val="24"/>
        </w:rPr>
        <w:t xml:space="preserve">（二）实践研究成果  </w:t>
      </w:r>
    </w:p>
    <w:p>
      <w:pPr>
        <w:spacing w:line="440" w:lineRule="exact"/>
        <w:ind w:firstLine="360" w:firstLineChars="150"/>
        <w:rPr>
          <w:rFonts w:hint="eastAsia" w:asciiTheme="minorEastAsia" w:hAnsiTheme="minorEastAsia"/>
          <w:sz w:val="24"/>
          <w:szCs w:val="24"/>
        </w:rPr>
      </w:pPr>
      <w:r>
        <w:rPr>
          <w:rFonts w:hint="eastAsia" w:asciiTheme="minorEastAsia" w:hAnsiTheme="minorEastAsia"/>
          <w:sz w:val="24"/>
          <w:szCs w:val="24"/>
        </w:rPr>
        <w:t>在高一信息技术课堂中，依据学生信息技术学科能力这个“质”点进行异质分组，结合高中信息技术作品制作课进行客观的教学实验，用具体的数据对不同的分组方案实施效果进行比对，验证分组教学对教学效果的影响。通过问卷、访谈、测试和统计软件及时对实验结果进行统计、分析和反思，效果良好。用分组教学、合作学习的理论进行分组教学实验，在实践中提炼分组教学策略体系。为今后的教学提供了真实可靠的参考，探索出适合高中信息技术教学的课堂合作模式。</w:t>
      </w:r>
    </w:p>
    <w:sectPr>
      <w:pgSz w:w="11906" w:h="16838"/>
      <w:pgMar w:top="1417" w:right="1418" w:bottom="1247"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5px;height:15px" o:bullet="t">
        <v:imagedata r:id="rId1" o:title=""/>
      </v:shape>
    </w:pict>
  </w:numPicBullet>
  <w:abstractNum w:abstractNumId="0">
    <w:nsid w:val="7B820BDE"/>
    <w:multiLevelType w:val="multilevel"/>
    <w:tmpl w:val="7B820BDE"/>
    <w:lvl w:ilvl="0" w:tentative="0">
      <w:start w:val="1"/>
      <w:numFmt w:val="bullet"/>
      <w:pStyle w:val="4"/>
      <w:lvlText w:val=""/>
      <w:lvlPicBulletId w:val="0"/>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4D"/>
    <w:rsid w:val="0006536D"/>
    <w:rsid w:val="00222AFD"/>
    <w:rsid w:val="003B224D"/>
    <w:rsid w:val="004156FF"/>
    <w:rsid w:val="00873371"/>
    <w:rsid w:val="009021F5"/>
    <w:rsid w:val="009A3F46"/>
    <w:rsid w:val="00C1751B"/>
    <w:rsid w:val="00D53384"/>
    <w:rsid w:val="00F257FA"/>
    <w:rsid w:val="00F971FC"/>
    <w:rsid w:val="15112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paragraph" w:customStyle="1" w:styleId="4">
    <w:name w:val="样式1"/>
    <w:basedOn w:val="1"/>
    <w:qFormat/>
    <w:uiPriority w:val="0"/>
    <w:pPr>
      <w:numPr>
        <w:ilvl w:val="0"/>
        <w:numId w:val="1"/>
      </w:numPr>
      <w:pBdr>
        <w:top w:val="single" w:color="92D050" w:sz="4" w:space="1"/>
        <w:left w:val="single" w:color="92D050" w:sz="4" w:space="4"/>
        <w:bottom w:val="single" w:color="92D050" w:sz="4" w:space="1"/>
        <w:right w:val="single" w:color="92D050" w:sz="4" w:space="4"/>
      </w:pBdr>
      <w:shd w:val="pct20" w:color="auto" w:fill="F79646"/>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266</Words>
  <Characters>1520</Characters>
  <Lines>12</Lines>
  <Paragraphs>3</Paragraphs>
  <TotalTime>19</TotalTime>
  <ScaleCrop>false</ScaleCrop>
  <LinksUpToDate>false</LinksUpToDate>
  <CharactersWithSpaces>1783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2019-03-14T06:27:00Z</dcterms:created>
  <dc:creator>misslin</dc:creator>
  <cp:lastModifiedBy>xt</cp:lastModifiedBy>
  <cp:lastPrinted>2019-03-14T11:02:49Z</cp:lastPrinted>
  <dcterms:modified xsi:type="dcterms:W3CDTF">2019-03-14T11:02:54Z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