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讲座—</w:t>
      </w:r>
      <w:r>
        <w:rPr>
          <w:rFonts w:hint="eastAsia"/>
          <w:b/>
          <w:sz w:val="32"/>
          <w:szCs w:val="32"/>
        </w:rPr>
        <w:t>南京市秦淮中学迎接2018年南京市高二学生《国家学生体质健康标准》复测监测工作</w:t>
      </w:r>
      <w:r>
        <w:rPr>
          <w:rFonts w:hint="eastAsia"/>
          <w:b/>
          <w:sz w:val="32"/>
          <w:szCs w:val="32"/>
          <w:lang w:eastAsia="zh-CN"/>
        </w:rPr>
        <w:t>方案</w:t>
      </w:r>
    </w:p>
    <w:p>
      <w:pPr>
        <w:jc w:val="center"/>
        <w:rPr>
          <w:rFonts w:hint="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主讲人：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  <w:lang w:eastAsia="zh-CN"/>
        </w:rPr>
        <w:t>许小彪</w:t>
      </w: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 2018.11.22</w:t>
      </w:r>
    </w:p>
    <w:p>
      <w:pPr>
        <w:spacing w:line="3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2018年11月22日，由南京市教研室牵头，南京市高二学生《国家学生体质健康标准》复测监测组一行5人专家组对我校高二学生进行了现场复测工作，测试复核之前，在接到测试通知后，学校领导高度重视，由许明校长、郑必强主任牵头成立了领导工作小组，制定了工作目标和具体方案以及保障措施，我校体育组老师在校领导的指示下落实制定了实施步骤，体育教研组长许小彪做了具体分工，具体如下：</w:t>
      </w:r>
    </w:p>
    <w:p>
      <w:pPr>
        <w:numPr>
          <w:ilvl w:val="0"/>
          <w:numId w:val="1"/>
        </w:numPr>
        <w:spacing w:line="360" w:lineRule="exact"/>
        <w:rPr>
          <w:sz w:val="24"/>
        </w:rPr>
      </w:pPr>
      <w:r>
        <w:rPr>
          <w:rFonts w:hint="eastAsia"/>
          <w:sz w:val="24"/>
        </w:rPr>
        <w:t>身份证(或学籍卡)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2、高二学生名条(学校盖章)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3、高二学生课程表(学校盖章)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4、问卷调查表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5、全校2018年学生体质测试上报数据(成绩)电子稿成绩(拷贝给测试组)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6、成绩记录表(要求如上)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7、校长、分管校长要在现场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8、校医全程在现场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9、安全预案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10、学生牛奶、面包、矿泉水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11、横幅(或显示屏欢迎测试组)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12、高二体育任课老师要在现场，分工明确，由备课组长吴静负责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其中:7、8、9、10、11项由许小彪负责和落实，并且事先联系市测试组、迎接测试组、接待和协调测试组工作，以及协调测试组和校领导的交流、沟通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 xml:space="preserve">1、2、3、4、6项吴静负责，第5项王皓负责 </w:t>
      </w:r>
    </w:p>
    <w:p>
      <w:pPr>
        <w:spacing w:line="360" w:lineRule="exact"/>
        <w:rPr>
          <w:sz w:val="24"/>
        </w:rPr>
      </w:pP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准备活动:梁浩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男生引体向上: 刘世保、王春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男生1000m、女生800m:王皓、陶仁、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女生仰卧起坐:尹玉凤</w:t>
      </w:r>
      <w:r>
        <w:rPr>
          <w:rFonts w:hint="eastAsia"/>
          <w:sz w:val="24"/>
        </w:rPr>
        <w:br w:type="textWrapping"/>
      </w:r>
      <w:r>
        <w:rPr>
          <w:rFonts w:hint="eastAsia"/>
          <w:sz w:val="24"/>
        </w:rPr>
        <w:t>场地器材准备:王勇(识别服准备与发放、回收，学生面包牛奶发放等)</w:t>
      </w:r>
    </w:p>
    <w:p>
      <w:pPr>
        <w:jc w:val="both"/>
        <w:rPr>
          <w:rFonts w:hint="eastAsia"/>
          <w:b/>
          <w:bCs/>
          <w:sz w:val="28"/>
          <w:szCs w:val="28"/>
        </w:rPr>
      </w:pP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紧急情况应急预案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1.对活动中学师生突发病情的紧急预案：学生突发病情、伤情，先及时开通绿色通道救助，再与其监护人联系。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2.对在活动中遇到不利于测试天气（雨、霾、雾等）的应急预案。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（1）如遇突变天气，应急工作领导小组要在最短时间作出决策，组织教师带领学生就地避险、转至体育馆测试等措施。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测试前一天遇天气问题，提前与测试组联系，确定测试工作方案。仰卧起坐、立定跳远、坐位体前屈、握力、俯卧背起等项目移至室内体育馆，提前布置好测试场地，画好场地分布图。50米、800m、引体向上三项视具体天气情况而定，由测试组决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3.对活动中突发事故的应急预案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（1）所有带队教师要遵守自己的岗位，确保安全第一，不得擅自离岗。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（2）对活动前后出现的问题，要及时和学校联系，不能违反规定擅自处理。活动中，学生如出现身体不适或体伤事故，带班教师应先及时救护学生，并尽快与家长取得联系。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（3）突发事件时，领导小组要在最短的时间做出决策，采取相应措施，有必要时拨打120、110等求救电话。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南京市</w:t>
      </w:r>
      <w:r>
        <w:rPr>
          <w:rFonts w:hint="eastAsia"/>
          <w:sz w:val="28"/>
          <w:szCs w:val="28"/>
          <w:lang w:eastAsia="zh-CN"/>
        </w:rPr>
        <w:t>秦淮</w:t>
      </w:r>
      <w:r>
        <w:rPr>
          <w:rFonts w:hint="eastAsia"/>
          <w:sz w:val="28"/>
          <w:szCs w:val="28"/>
        </w:rPr>
        <w:t xml:space="preserve">中学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体质健康测试工作领导小组</w:t>
      </w:r>
    </w:p>
    <w:p>
      <w:pPr>
        <w:ind w:firstLine="560" w:firstLineChars="200"/>
      </w:pPr>
      <w:r>
        <w:rPr>
          <w:rFonts w:hint="eastAsia"/>
          <w:sz w:val="28"/>
          <w:szCs w:val="28"/>
        </w:rPr>
        <w:t xml:space="preserve">                                       2018-9-20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88F450"/>
    <w:multiLevelType w:val="singleLevel"/>
    <w:tmpl w:val="E288F45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E22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2019-01-03T02:21:42Z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