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2018-2019学年第一学期</w:t>
      </w:r>
      <w:r>
        <w:rPr>
          <w:b/>
          <w:sz w:val="28"/>
          <w:szCs w:val="28"/>
        </w:rPr>
        <w:t>高三</w:t>
      </w:r>
      <w:r>
        <w:rPr>
          <w:rFonts w:hint="eastAsia"/>
          <w:b/>
          <w:sz w:val="28"/>
          <w:szCs w:val="28"/>
        </w:rPr>
        <w:t>物理</w:t>
      </w:r>
      <w:r>
        <w:rPr>
          <w:b/>
          <w:sz w:val="28"/>
          <w:szCs w:val="28"/>
        </w:rPr>
        <w:t>期中考试质量分析</w:t>
      </w:r>
    </w:p>
    <w:p>
      <w:pPr>
        <w:numPr>
          <w:ilvl w:val="0"/>
          <w:numId w:val="1"/>
        </w:numPr>
        <w:ind w:left="-840" w:leftChars="-400" w:firstLine="219" w:firstLineChars="104"/>
        <w:rPr>
          <w:bCs/>
        </w:rPr>
      </w:pPr>
      <w:r>
        <w:rPr>
          <w:rFonts w:hint="eastAsia"/>
          <w:b/>
        </w:rPr>
        <w:t>试卷分析：</w:t>
      </w:r>
    </w:p>
    <w:p>
      <w:pPr>
        <w:numPr>
          <w:numId w:val="0"/>
        </w:numPr>
        <w:ind w:leftChars="-296" w:firstLine="420" w:firstLineChars="200"/>
        <w:rPr>
          <w:bCs/>
        </w:rPr>
      </w:pPr>
      <w:r>
        <w:rPr>
          <w:rFonts w:hint="eastAsia"/>
        </w:rPr>
        <w:t>本次试卷考察范围主要是必修一和必修二，难度适中。试卷</w:t>
      </w:r>
      <w:r>
        <w:rPr>
          <w:rFonts w:hint="eastAsia"/>
          <w:bCs/>
        </w:rPr>
        <w:t>依据江苏省2018年物理学科《考试说明》。</w:t>
      </w:r>
      <w:bookmarkStart w:id="0" w:name="_GoBack"/>
      <w:bookmarkEnd w:id="0"/>
    </w:p>
    <w:p>
      <w:pPr>
        <w:ind w:firstLine="420" w:firstLineChars="200"/>
      </w:pPr>
      <w:r>
        <w:rPr>
          <w:rFonts w:hint="eastAsia"/>
          <w:bCs/>
        </w:rPr>
        <w:t>本次考试涉及到的知识点的明细和我校各班得分率如下：</w:t>
      </w:r>
    </w:p>
    <w:p>
      <w:pPr>
        <w:ind w:left="-622" w:leftChars="-296"/>
        <w:rPr>
          <w:b/>
        </w:rPr>
      </w:pPr>
    </w:p>
    <w:tbl>
      <w:tblPr>
        <w:tblStyle w:val="3"/>
        <w:tblW w:w="14642" w:type="dxa"/>
        <w:tblInd w:w="-735" w:type="dxa"/>
        <w:tblLayout w:type="fixed"/>
        <w:tblCellMar>
          <w:top w:w="15" w:type="dxa"/>
          <w:left w:w="15" w:type="dxa"/>
          <w:bottom w:w="15" w:type="dxa"/>
          <w:right w:w="15" w:type="dxa"/>
        </w:tblCellMar>
      </w:tblPr>
      <w:tblGrid>
        <w:gridCol w:w="220"/>
        <w:gridCol w:w="1523"/>
        <w:gridCol w:w="708"/>
        <w:gridCol w:w="748"/>
        <w:gridCol w:w="735"/>
        <w:gridCol w:w="465"/>
        <w:gridCol w:w="645"/>
        <w:gridCol w:w="660"/>
        <w:gridCol w:w="540"/>
        <w:gridCol w:w="540"/>
        <w:gridCol w:w="540"/>
        <w:gridCol w:w="570"/>
        <w:gridCol w:w="585"/>
        <w:gridCol w:w="585"/>
        <w:gridCol w:w="630"/>
        <w:gridCol w:w="554"/>
        <w:gridCol w:w="708"/>
        <w:gridCol w:w="567"/>
        <w:gridCol w:w="567"/>
        <w:gridCol w:w="567"/>
        <w:gridCol w:w="567"/>
        <w:gridCol w:w="709"/>
        <w:gridCol w:w="709"/>
      </w:tblGrid>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序号</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知识点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题号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知识点权重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年级得分率%</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1班</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2班</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3班</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4班</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5班</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6班</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7班</w:t>
            </w:r>
          </w:p>
        </w:tc>
        <w:tc>
          <w:tcPr>
            <w:tcW w:w="113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pPr>
            <w:r>
              <w:rPr>
                <w:rFonts w:ascii="Arial" w:hAnsi="Arial" w:eastAsia="宋体" w:cs="Arial"/>
                <w:color w:val="000000"/>
                <w:kern w:val="0"/>
                <w:sz w:val="20"/>
                <w:szCs w:val="20"/>
                <w:lang w:bidi="ar"/>
              </w:rPr>
              <w:t>8班</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9班</w:t>
            </w:r>
          </w:p>
        </w:tc>
      </w:tr>
      <w:tr>
        <w:tblPrEx>
          <w:tblLayout w:type="fixed"/>
          <w:tblCellMar>
            <w:top w:w="15" w:type="dxa"/>
            <w:left w:w="15" w:type="dxa"/>
            <w:bottom w:w="15" w:type="dxa"/>
            <w:right w:w="15" w:type="dxa"/>
          </w:tblCellMar>
        </w:tblPrEx>
        <w:trPr>
          <w:trHeight w:val="740"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均分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得分率%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均分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得分率%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均分</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得分率%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均分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得分率%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均分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得分率%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均分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得分率%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均分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得分率%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均分</w:t>
            </w:r>
          </w:p>
        </w:tc>
        <w:tc>
          <w:tcPr>
            <w:tcW w:w="56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得分率%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均分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得分率%</w:t>
            </w:r>
          </w:p>
        </w:tc>
      </w:tr>
      <w:tr>
        <w:tblPrEx>
          <w:tblLayout w:type="fixed"/>
          <w:tblCellMar>
            <w:top w:w="15" w:type="dxa"/>
            <w:left w:w="15" w:type="dxa"/>
            <w:bottom w:w="15" w:type="dxa"/>
            <w:right w:w="15" w:type="dxa"/>
          </w:tblCellMar>
        </w:tblPrEx>
        <w:trPr>
          <w:trHeight w:val="89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力学&gt;&gt;曲线运动&gt;&gt;天体运动&gt;&gt;三种宇宙速度</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30.2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1.22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30.43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1.33</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33.33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0.85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28.26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1.36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45.24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0.95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31.82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1.16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38.64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1.04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34.78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0.78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26.09</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实验探究&gt;&gt;物理实验&gt;&gt;力学实验&gt;&gt;实验：验证机械能守恒定律</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42.71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3.45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34.5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5.13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51.3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4.8</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48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1.37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45.65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33.33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1.43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47.73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1.11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36.96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1.11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36.96</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力学&gt;&gt;相互作用&gt;&gt;弹力&gt;&gt;弹力的大小胡克定律</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33.33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1.27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42.5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0.78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26.09</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1.6</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53.33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1.63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54.35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1.79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59.52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1.64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54.55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1.43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47.73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1.89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63.04</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力学&gt;&gt;功和能&gt;&gt;机械能守恒定律及其应用&gt;&gt;机械能守恒定律</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4,6,7,12,18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21.96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5.23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18.02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6.65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22.94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6.98</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24.06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43.48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1.07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35.71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1.36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45.45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1.11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36.96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1.43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47.83</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力学&gt;&gt;功和能&gt;&gt;重力势能和弹性势能&gt;&gt;重力势能</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33.33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1.27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42.5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0.78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26.09</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1.6</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53.33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71.74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2.14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71.43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1.91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63.64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56.82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56.52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67.39</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力学&gt;&gt;功和能&gt;&gt;功和功率&gt;&gt;功率</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23.43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0.91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22.82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0.89</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22.22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2.09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69.57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2.43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80.95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2.05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68.18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1.77</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59.09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2.02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67.39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1.89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63.04</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力学&gt;&gt;牛顿运动定律&gt;&gt;牛顿运动定律的应用&gt;&gt;动力学中的临界与极值问题</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35.84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31.25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1.43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35.87</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1.47</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36.67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0.52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17.39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1.71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57.14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0.61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20.45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0.41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13.64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0.65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21.74</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力学&gt;&gt;曲线运动&gt;&gt;运动的合成与分解&gt;&gt;运动的合成与分解</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5,12,13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37.48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3.73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33.86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3.83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34.78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3.98</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36.16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3.52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88.04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2.81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70.24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2.55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63.64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2.27</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56.82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2.74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68.48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2.91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72.83</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力学&gt;&gt;曲线运动&gt;&gt;圆周运动&gt;&gt;向心力</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0.48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2.81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0.27</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1.57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1.09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27.18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1.14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28.57</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1.32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32.95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1.39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34.78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1.09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27.18</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力学&gt;&gt;直线运动&gt;&gt;运动的图像&gt;&gt;其它运动图像（如a-t图像）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33.33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1.27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42.5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0.78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26.09</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1.6</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53.33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1.78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44.57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2.05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51.19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1.91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47.73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1.64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40.91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32.61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1.52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38.04</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力学牛顿运动定律牛顿第二定律</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2,4,7,11,16,17,18,17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0.21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16.36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7.9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11.29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13.35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19.07</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13.93</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19.9</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1.52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38.04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1.62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40.48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1.36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34.09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1.41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35.23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1.43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35.87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1.39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34.78</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物理思想方法及常识物理常识及拓展</w:t>
            </w:r>
            <w:r>
              <w:rPr>
                <w:rFonts w:hint="eastAsia" w:ascii="Arial" w:hAnsi="Arial" w:eastAsia="宋体" w:cs="Arial"/>
                <w:color w:val="000000"/>
                <w:kern w:val="0"/>
                <w:sz w:val="18"/>
                <w:szCs w:val="18"/>
                <w:lang w:bidi="ar"/>
              </w:rPr>
              <w:t>、</w:t>
            </w:r>
            <w:r>
              <w:rPr>
                <w:rFonts w:ascii="Arial" w:hAnsi="Arial" w:eastAsia="宋体" w:cs="Arial"/>
                <w:color w:val="000000"/>
                <w:kern w:val="0"/>
                <w:sz w:val="18"/>
                <w:szCs w:val="18"/>
                <w:lang w:bidi="ar"/>
              </w:rPr>
              <w:t>物理学史</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38.35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1.42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47.5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1.43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47.83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1.4</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46.67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0.91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22.82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1.05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26.19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0.86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21.59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0.96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23.91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1.04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26.09</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力学直线运动运动的图像x-t图像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70.68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57.5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2.91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72.83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3.33</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83.33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1.39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34.78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1.19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29.76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1.27</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31.82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1.73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43.18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1.35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33.69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1.17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29.35</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力学牛顿运动定律牛顿运动定律的应用动力学中的滑块-木板模型</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35.84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31.25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1.43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35.87</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1.47</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36.67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4.65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58.15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3.62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45.24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3.64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45.45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3.82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47.73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3.96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49.46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43.75</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力学相互作用摩擦力摩擦力大小的计算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44.86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1.95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48.75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2.04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51.09</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50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4.35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43.48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4.38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43.81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3.91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39.09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5.23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52.27</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3.39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33.91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3.74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37.39</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力学相互作用共点力的平衡动态平衡分析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55.64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1.65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55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1.83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60.87</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1.67</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55.56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4.24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42.39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3.05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30.48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2.41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24.09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2.82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28.18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3.28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32.83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1.72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17.17</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力学直线运动匀变速直线运动及其规律匀变速直线运动的位移与时间的关系</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15.57</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7.86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20.03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3.24</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23.17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3.24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23.14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18.03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1.68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12.01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1.86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13.31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2.15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15.37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0.89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6.37</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力学牛顿运动定律牛顿运动定律的应用变加速运动过程的动态分析</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40.1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1.24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41.3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0.87</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28.89</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1.46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9.1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1.57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9.82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1.27</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7.95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0.93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5.82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1.43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8.97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0.48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2.99</w:t>
            </w:r>
          </w:p>
        </w:tc>
      </w:tr>
      <w:tr>
        <w:tblPrEx>
          <w:tblLayout w:type="fixed"/>
          <w:tblCellMar>
            <w:top w:w="15" w:type="dxa"/>
            <w:left w:w="15" w:type="dxa"/>
            <w:bottom w:w="15" w:type="dxa"/>
            <w:right w:w="15" w:type="dxa"/>
          </w:tblCellMar>
        </w:tblPrEx>
        <w:trPr>
          <w:trHeight w:val="286" w:hRule="atLeast"/>
        </w:trPr>
        <w:tc>
          <w:tcPr>
            <w:tcW w:w="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力学曲线运动抛体运动平抛运动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6,18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0.06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16.99</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11.84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3.72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19.57</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3.62</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sz w:val="18"/>
                <w:szCs w:val="18"/>
              </w:rPr>
            </w:pPr>
            <w:r>
              <w:rPr>
                <w:rFonts w:ascii="Arial" w:hAnsi="Arial" w:eastAsia="宋体" w:cs="Arial"/>
                <w:color w:val="000000"/>
                <w:kern w:val="0"/>
                <w:sz w:val="18"/>
                <w:szCs w:val="18"/>
                <w:lang w:bidi="ar"/>
              </w:rPr>
              <w:t>19.06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0.46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2.69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0.07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0.42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0.18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1.07</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0.28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1.66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ascii="Arial" w:hAnsi="Arial" w:eastAsia="宋体" w:cs="Arial"/>
                <w:color w:val="000000"/>
                <w:kern w:val="0"/>
                <w:sz w:val="20"/>
                <w:szCs w:val="20"/>
                <w:lang w:bidi="ar"/>
              </w:rPr>
              <w:t>0</w:t>
            </w:r>
          </w:p>
        </w:tc>
      </w:tr>
    </w:tbl>
    <w:p>
      <w:r>
        <w:t>根据以上数据分析可以看出得分率低的是</w:t>
      </w:r>
      <w:r>
        <w:rPr>
          <w:rFonts w:hint="eastAsia"/>
        </w:rPr>
        <w:t>计算题题，因题目中涉及的知识点多且需要学生综合分析分析能力，学生畏惧这样的题目，甚至题目都不读直接放弃不写。针对这种情况我们应该首先鼓励学生不放弃每一道题，每道题都可以得分，其次复习时有针对性地加强综合题的训练。当然我们只但不是完全放弃，要求做第一道小题就可以了。得分率较低的还有，</w:t>
      </w:r>
    </w:p>
    <w:p/>
    <w:p/>
    <w:p/>
    <w:p>
      <w:pPr>
        <w:rPr>
          <w:rFonts w:hint="eastAsia"/>
        </w:rPr>
      </w:pPr>
    </w:p>
    <w:tbl>
      <w:tblPr>
        <w:tblStyle w:val="3"/>
        <w:tblW w:w="9450" w:type="dxa"/>
        <w:tblInd w:w="0" w:type="dxa"/>
        <w:tblLayout w:type="fixed"/>
        <w:tblCellMar>
          <w:top w:w="15" w:type="dxa"/>
          <w:left w:w="15" w:type="dxa"/>
          <w:bottom w:w="15" w:type="dxa"/>
          <w:right w:w="15" w:type="dxa"/>
        </w:tblCellMar>
      </w:tblPr>
      <w:tblGrid>
        <w:gridCol w:w="735"/>
        <w:gridCol w:w="840"/>
        <w:gridCol w:w="735"/>
        <w:gridCol w:w="840"/>
        <w:gridCol w:w="735"/>
        <w:gridCol w:w="840"/>
        <w:gridCol w:w="735"/>
        <w:gridCol w:w="840"/>
        <w:gridCol w:w="735"/>
        <w:gridCol w:w="840"/>
        <w:gridCol w:w="735"/>
        <w:gridCol w:w="840"/>
      </w:tblGrid>
      <w:tr>
        <w:tblPrEx>
          <w:tblLayout w:type="fixed"/>
          <w:tblCellMar>
            <w:top w:w="15" w:type="dxa"/>
            <w:left w:w="15" w:type="dxa"/>
            <w:bottom w:w="15" w:type="dxa"/>
            <w:right w:w="15" w:type="dxa"/>
          </w:tblCellMar>
        </w:tblPrEx>
        <w:trPr>
          <w:trHeight w:val="286" w:hRule="atLeast"/>
        </w:trPr>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高三年级4班</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高三年级5班</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高三年级6班</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高三年级7班</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高三年级8班</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高三年级9班</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均分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得分率%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均分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得分率%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均分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得分率%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均分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得分率%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均分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得分率%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均分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得分率%</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0.85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28.26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1.36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45.24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0.95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31.82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1.16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38.64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34.78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0.78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26.09</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1.37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45.65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33.33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1.43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47.73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36.96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36.96</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1.63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54.35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1.79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59.52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1.64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54.55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1.43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47.73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1.89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63.04</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43.48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1.07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35.71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1.36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45.45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36.96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1.43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47.83</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71.74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2.14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71.43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1.91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63.64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56.82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56.52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2.02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67.39</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2.09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69.57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2.43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80.95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2.05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68.18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1.77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59.09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2.02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67.39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1.89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63.04</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0.52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17.39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1.71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57.14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0.61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20.45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0.41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13.64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0.65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21.74</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3.52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88.04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2.81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70.24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2.55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63.64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2.27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56.82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2.74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68.48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2.91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72.83</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1.09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27.18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1.14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28.57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1.32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32.95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1.39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34.78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1.09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27.18</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1.78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44.57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2.05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51.19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1.91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47.73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1.64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40.91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32.61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1.52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38.04</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1.52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38.04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1.62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40.48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1.36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34.09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1.41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35.23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1.43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35.87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1.39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34.78</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0.91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22.82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1.05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26.19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0.86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21.59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0.96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23.91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26.09</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1.39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34.78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1.19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29.76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1.27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31.82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1.73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43.18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33.69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1.17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29.35</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4.65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58.15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3.62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45.24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3.64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45.45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3.82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47.73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3.96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49.46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43.75</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43.48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4.38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43.81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3.91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39.09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5.23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52.27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3.39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33.91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3.74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37.39</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4.24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42.39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3.05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30.48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2.41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24.09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2.82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28.18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3.28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32.83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1.72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17.17</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3.24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23.14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2.52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18.03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1.68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12.01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1.86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13.31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15.37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0.89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6.37</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1.46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1.57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9.82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1.27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7.95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0.93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5.82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1.43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8.97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0.48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2.99</w:t>
            </w: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0.46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2.69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0.07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0.42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0.18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1.07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0.28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1.66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lang w:bidi="ar"/>
              </w:rPr>
              <w:t>0</w:t>
            </w:r>
          </w:p>
        </w:tc>
      </w:tr>
    </w:tbl>
    <w:p/>
    <w:p>
      <w:pPr>
        <w:rPr>
          <w:b/>
        </w:rPr>
      </w:pPr>
      <w:r>
        <w:rPr>
          <w:rFonts w:hint="eastAsia"/>
          <w:b/>
        </w:rPr>
        <w:t>二、成绩数据分析</w:t>
      </w:r>
    </w:p>
    <w:p>
      <w:pPr>
        <w:rPr>
          <w:b/>
        </w:rPr>
      </w:pPr>
      <w:r>
        <w:rPr>
          <w:rFonts w:hint="eastAsia"/>
          <w:b/>
        </w:rPr>
        <w:t>1、年级总体成绩状况</w:t>
      </w:r>
    </w:p>
    <w:p/>
    <w:tbl>
      <w:tblPr>
        <w:tblStyle w:val="3"/>
        <w:tblW w:w="8595" w:type="dxa"/>
        <w:tblInd w:w="238" w:type="dxa"/>
        <w:tblLayout w:type="fixed"/>
        <w:tblCellMar>
          <w:top w:w="15" w:type="dxa"/>
          <w:left w:w="15" w:type="dxa"/>
          <w:bottom w:w="15" w:type="dxa"/>
          <w:right w:w="15" w:type="dxa"/>
        </w:tblCellMar>
      </w:tblPr>
      <w:tblGrid>
        <w:gridCol w:w="1322"/>
        <w:gridCol w:w="643"/>
        <w:gridCol w:w="675"/>
        <w:gridCol w:w="570"/>
        <w:gridCol w:w="615"/>
        <w:gridCol w:w="750"/>
        <w:gridCol w:w="990"/>
        <w:gridCol w:w="675"/>
        <w:gridCol w:w="660"/>
        <w:gridCol w:w="795"/>
        <w:gridCol w:w="900"/>
      </w:tblGrid>
      <w:tr>
        <w:tblPrEx>
          <w:tblLayout w:type="fixed"/>
          <w:tblCellMar>
            <w:top w:w="15" w:type="dxa"/>
            <w:left w:w="15" w:type="dxa"/>
            <w:bottom w:w="15" w:type="dxa"/>
            <w:right w:w="15" w:type="dxa"/>
          </w:tblCellMar>
        </w:tblPrEx>
        <w:trPr>
          <w:trHeight w:val="286"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班级</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总人数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实考人数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缺考人数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最高分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最低分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平均分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优秀率%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及格率%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低分率%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标准差</w:t>
            </w:r>
          </w:p>
        </w:tc>
      </w:tr>
      <w:tr>
        <w:tblPrEx>
          <w:tblLayout w:type="fixed"/>
          <w:tblCellMar>
            <w:top w:w="15" w:type="dxa"/>
            <w:left w:w="15" w:type="dxa"/>
            <w:bottom w:w="15" w:type="dxa"/>
            <w:right w:w="15" w:type="dxa"/>
          </w:tblCellMar>
        </w:tblPrEx>
        <w:trPr>
          <w:trHeight w:val="286"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全部考生</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566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399</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167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77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34.44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0.75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88.47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12.1</w:t>
            </w:r>
          </w:p>
        </w:tc>
      </w:tr>
      <w:tr>
        <w:tblPrEx>
          <w:tblLayout w:type="fixed"/>
          <w:tblCellMar>
            <w:top w:w="15" w:type="dxa"/>
            <w:left w:w="15" w:type="dxa"/>
            <w:bottom w:w="15" w:type="dxa"/>
            <w:right w:w="15" w:type="dxa"/>
          </w:tblCellMar>
        </w:tblPrEx>
        <w:trPr>
          <w:trHeight w:val="286"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高三年级1班</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58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27.73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10.74</w:t>
            </w:r>
          </w:p>
        </w:tc>
      </w:tr>
      <w:tr>
        <w:tblPrEx>
          <w:tblLayout w:type="fixed"/>
          <w:tblCellMar>
            <w:top w:w="15" w:type="dxa"/>
            <w:left w:w="15" w:type="dxa"/>
            <w:bottom w:w="15" w:type="dxa"/>
            <w:right w:w="15" w:type="dxa"/>
          </w:tblCellMar>
        </w:tblPrEx>
        <w:trPr>
          <w:trHeight w:val="286"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高三年级2班</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77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38.76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2.17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78.26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14.21</w:t>
            </w:r>
          </w:p>
        </w:tc>
      </w:tr>
      <w:tr>
        <w:tblPrEx>
          <w:tblLayout w:type="fixed"/>
          <w:tblCellMar>
            <w:top w:w="15" w:type="dxa"/>
            <w:left w:w="15" w:type="dxa"/>
            <w:bottom w:w="15" w:type="dxa"/>
            <w:right w:w="15" w:type="dxa"/>
          </w:tblCellMar>
        </w:tblPrEx>
        <w:trPr>
          <w:trHeight w:val="286"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高三年级3班</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72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39.24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2.22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77.78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11.44</w:t>
            </w:r>
          </w:p>
        </w:tc>
      </w:tr>
      <w:tr>
        <w:tblPrEx>
          <w:tblLayout w:type="fixed"/>
          <w:tblCellMar>
            <w:top w:w="15" w:type="dxa"/>
            <w:left w:w="15" w:type="dxa"/>
            <w:bottom w:w="15" w:type="dxa"/>
            <w:right w:w="15" w:type="dxa"/>
          </w:tblCellMar>
        </w:tblPrEx>
        <w:trPr>
          <w:trHeight w:val="286"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高三年级4班</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71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38.52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82.61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11.8</w:t>
            </w:r>
          </w:p>
        </w:tc>
      </w:tr>
      <w:tr>
        <w:tblPrEx>
          <w:tblLayout w:type="fixed"/>
          <w:tblCellMar>
            <w:top w:w="15" w:type="dxa"/>
            <w:left w:w="15" w:type="dxa"/>
            <w:bottom w:w="15" w:type="dxa"/>
            <w:right w:w="15" w:type="dxa"/>
          </w:tblCellMar>
        </w:tblPrEx>
        <w:trPr>
          <w:trHeight w:val="286"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高三年级5班</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61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36.57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88.1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9.31</w:t>
            </w:r>
          </w:p>
        </w:tc>
      </w:tr>
      <w:tr>
        <w:tblPrEx>
          <w:tblLayout w:type="fixed"/>
          <w:tblCellMar>
            <w:top w:w="15" w:type="dxa"/>
            <w:left w:w="15" w:type="dxa"/>
            <w:bottom w:w="15" w:type="dxa"/>
            <w:right w:w="15" w:type="dxa"/>
          </w:tblCellMar>
        </w:tblPrEx>
        <w:trPr>
          <w:trHeight w:val="286"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高三年级6班</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63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32.27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93.18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11.78</w:t>
            </w:r>
          </w:p>
        </w:tc>
      </w:tr>
      <w:tr>
        <w:tblPrEx>
          <w:tblLayout w:type="fixed"/>
          <w:tblCellMar>
            <w:top w:w="15" w:type="dxa"/>
            <w:left w:w="15" w:type="dxa"/>
            <w:bottom w:w="15" w:type="dxa"/>
            <w:right w:w="15" w:type="dxa"/>
          </w:tblCellMar>
        </w:tblPrEx>
        <w:trPr>
          <w:trHeight w:val="286"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高三年级7班</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58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33.23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90.91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11.3</w:t>
            </w:r>
          </w:p>
        </w:tc>
      </w:tr>
      <w:tr>
        <w:tblPrEx>
          <w:tblLayout w:type="fixed"/>
          <w:tblCellMar>
            <w:top w:w="15" w:type="dxa"/>
            <w:left w:w="15" w:type="dxa"/>
            <w:bottom w:w="15" w:type="dxa"/>
            <w:right w:w="15" w:type="dxa"/>
          </w:tblCellMar>
        </w:tblPrEx>
        <w:trPr>
          <w:trHeight w:val="286"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高三年级8班</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77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33.65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2.17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93.48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11.94</w:t>
            </w:r>
          </w:p>
        </w:tc>
      </w:tr>
      <w:tr>
        <w:tblPrEx>
          <w:tblLayout w:type="fixed"/>
          <w:tblCellMar>
            <w:top w:w="15" w:type="dxa"/>
            <w:left w:w="15" w:type="dxa"/>
            <w:bottom w:w="15" w:type="dxa"/>
            <w:right w:w="15" w:type="dxa"/>
          </w:tblCellMar>
        </w:tblPrEx>
        <w:trPr>
          <w:trHeight w:val="286" w:hRule="atLeast"/>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高三年级9班</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46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54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29.24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97.83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lang w:bidi="ar"/>
              </w:rPr>
              <w:t>9.49</w:t>
            </w:r>
          </w:p>
        </w:tc>
      </w:tr>
    </w:tbl>
    <w:p>
      <w:pPr>
        <w:rPr>
          <w:b/>
        </w:rPr>
      </w:pPr>
      <w:r>
        <w:rPr>
          <w:rFonts w:hint="eastAsia"/>
          <w:b/>
        </w:rPr>
        <w:t>2、年级分数段状况</w:t>
      </w:r>
    </w:p>
    <w:tbl>
      <w:tblPr>
        <w:tblStyle w:val="4"/>
        <w:tblW w:w="8731"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774"/>
        <w:gridCol w:w="774"/>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tcPr>
          <w:p>
            <w:pPr>
              <w:rPr>
                <w:rFonts w:ascii="宋体" w:hAnsi="宋体" w:eastAsia="宋体" w:cs="宋体"/>
                <w:sz w:val="18"/>
                <w:szCs w:val="18"/>
              </w:rPr>
            </w:pPr>
          </w:p>
        </w:tc>
        <w:tc>
          <w:tcPr>
            <w:tcW w:w="1548" w:type="dxa"/>
            <w:gridSpan w:val="2"/>
          </w:tcPr>
          <w:p>
            <w:pPr>
              <w:jc w:val="center"/>
              <w:rPr>
                <w:rFonts w:ascii="宋体" w:hAnsi="宋体" w:eastAsia="宋体" w:cs="宋体"/>
                <w:sz w:val="18"/>
                <w:szCs w:val="18"/>
              </w:rPr>
            </w:pPr>
            <w:r>
              <w:rPr>
                <w:rFonts w:hint="eastAsia" w:ascii="宋体" w:hAnsi="宋体" w:eastAsia="宋体" w:cs="宋体"/>
                <w:sz w:val="18"/>
                <w:szCs w:val="18"/>
              </w:rPr>
              <w:t>优秀</w:t>
            </w:r>
          </w:p>
        </w:tc>
        <w:tc>
          <w:tcPr>
            <w:tcW w:w="1550" w:type="dxa"/>
            <w:gridSpan w:val="2"/>
          </w:tcPr>
          <w:p>
            <w:pPr>
              <w:jc w:val="center"/>
              <w:rPr>
                <w:rFonts w:ascii="宋体" w:hAnsi="宋体" w:eastAsia="宋体" w:cs="宋体"/>
                <w:sz w:val="18"/>
                <w:szCs w:val="18"/>
              </w:rPr>
            </w:pPr>
            <w:r>
              <w:rPr>
                <w:rFonts w:hint="eastAsia" w:ascii="宋体" w:hAnsi="宋体" w:eastAsia="宋体" w:cs="宋体"/>
                <w:sz w:val="18"/>
                <w:szCs w:val="18"/>
              </w:rPr>
              <w:t>良好</w:t>
            </w:r>
          </w:p>
        </w:tc>
        <w:tc>
          <w:tcPr>
            <w:tcW w:w="1550" w:type="dxa"/>
            <w:gridSpan w:val="2"/>
          </w:tcPr>
          <w:p>
            <w:pPr>
              <w:jc w:val="center"/>
              <w:rPr>
                <w:rFonts w:ascii="宋体" w:hAnsi="宋体" w:eastAsia="宋体" w:cs="宋体"/>
                <w:sz w:val="18"/>
                <w:szCs w:val="18"/>
              </w:rPr>
            </w:pPr>
            <w:r>
              <w:rPr>
                <w:rFonts w:hint="eastAsia" w:ascii="宋体" w:hAnsi="宋体" w:eastAsia="宋体" w:cs="宋体"/>
                <w:sz w:val="18"/>
                <w:szCs w:val="18"/>
              </w:rPr>
              <w:t>合格</w:t>
            </w:r>
          </w:p>
        </w:tc>
        <w:tc>
          <w:tcPr>
            <w:tcW w:w="1550" w:type="dxa"/>
            <w:gridSpan w:val="2"/>
          </w:tcPr>
          <w:p>
            <w:pPr>
              <w:jc w:val="center"/>
              <w:rPr>
                <w:rFonts w:ascii="宋体" w:hAnsi="宋体" w:eastAsia="宋体" w:cs="宋体"/>
                <w:sz w:val="18"/>
                <w:szCs w:val="18"/>
              </w:rPr>
            </w:pPr>
            <w:r>
              <w:rPr>
                <w:rFonts w:hint="eastAsia" w:ascii="宋体" w:hAnsi="宋体" w:eastAsia="宋体" w:cs="宋体"/>
                <w:sz w:val="18"/>
                <w:szCs w:val="18"/>
              </w:rPr>
              <w:t>不合格</w:t>
            </w:r>
          </w:p>
        </w:tc>
        <w:tc>
          <w:tcPr>
            <w:tcW w:w="1550" w:type="dxa"/>
            <w:gridSpan w:val="2"/>
          </w:tcPr>
          <w:p>
            <w:pPr>
              <w:jc w:val="center"/>
              <w:rPr>
                <w:rFonts w:ascii="宋体" w:hAnsi="宋体" w:eastAsia="宋体" w:cs="宋体"/>
                <w:sz w:val="18"/>
                <w:szCs w:val="18"/>
              </w:rPr>
            </w:pPr>
            <w:r>
              <w:rPr>
                <w:rFonts w:hint="eastAsia" w:ascii="宋体" w:hAnsi="宋体" w:eastAsia="宋体" w:cs="宋体"/>
                <w:sz w:val="18"/>
                <w:szCs w:val="18"/>
              </w:rPr>
              <w:t>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tcPr>
          <w:p>
            <w:pPr>
              <w:rPr>
                <w:rFonts w:ascii="宋体" w:hAnsi="宋体" w:eastAsia="宋体" w:cs="宋体"/>
                <w:sz w:val="18"/>
                <w:szCs w:val="18"/>
              </w:rPr>
            </w:pPr>
          </w:p>
        </w:tc>
        <w:tc>
          <w:tcPr>
            <w:tcW w:w="774" w:type="dxa"/>
          </w:tcPr>
          <w:p>
            <w:pPr>
              <w:rPr>
                <w:rFonts w:ascii="宋体" w:hAnsi="宋体" w:eastAsia="宋体" w:cs="宋体"/>
                <w:sz w:val="18"/>
                <w:szCs w:val="18"/>
              </w:rPr>
            </w:pPr>
            <w:r>
              <w:rPr>
                <w:rFonts w:hint="eastAsia" w:ascii="宋体" w:hAnsi="宋体" w:eastAsia="宋体" w:cs="宋体"/>
                <w:sz w:val="18"/>
                <w:szCs w:val="18"/>
              </w:rPr>
              <w:t>人数</w:t>
            </w:r>
          </w:p>
        </w:tc>
        <w:tc>
          <w:tcPr>
            <w:tcW w:w="774" w:type="dxa"/>
          </w:tcPr>
          <w:p>
            <w:pPr>
              <w:rPr>
                <w:rFonts w:ascii="宋体" w:hAnsi="宋体" w:eastAsia="宋体" w:cs="宋体"/>
                <w:sz w:val="18"/>
                <w:szCs w:val="18"/>
              </w:rPr>
            </w:pPr>
            <w:r>
              <w:rPr>
                <w:rFonts w:hint="eastAsia" w:ascii="宋体" w:hAnsi="宋体" w:eastAsia="宋体" w:cs="宋体"/>
                <w:sz w:val="18"/>
                <w:szCs w:val="18"/>
              </w:rPr>
              <w:t>占比</w:t>
            </w:r>
          </w:p>
        </w:tc>
        <w:tc>
          <w:tcPr>
            <w:tcW w:w="775" w:type="dxa"/>
          </w:tcPr>
          <w:p>
            <w:pPr>
              <w:rPr>
                <w:rFonts w:ascii="宋体" w:hAnsi="宋体" w:eastAsia="宋体" w:cs="宋体"/>
                <w:sz w:val="18"/>
                <w:szCs w:val="18"/>
              </w:rPr>
            </w:pPr>
            <w:r>
              <w:rPr>
                <w:rFonts w:hint="eastAsia" w:ascii="宋体" w:hAnsi="宋体" w:eastAsia="宋体" w:cs="宋体"/>
                <w:sz w:val="18"/>
                <w:szCs w:val="18"/>
              </w:rPr>
              <w:t>人数</w:t>
            </w:r>
          </w:p>
        </w:tc>
        <w:tc>
          <w:tcPr>
            <w:tcW w:w="775" w:type="dxa"/>
          </w:tcPr>
          <w:p>
            <w:pPr>
              <w:rPr>
                <w:rFonts w:ascii="宋体" w:hAnsi="宋体" w:eastAsia="宋体" w:cs="宋体"/>
                <w:sz w:val="18"/>
                <w:szCs w:val="18"/>
              </w:rPr>
            </w:pPr>
            <w:r>
              <w:rPr>
                <w:rFonts w:hint="eastAsia" w:ascii="宋体" w:hAnsi="宋体" w:eastAsia="宋体" w:cs="宋体"/>
                <w:sz w:val="18"/>
                <w:szCs w:val="18"/>
              </w:rPr>
              <w:t>占比</w:t>
            </w:r>
          </w:p>
        </w:tc>
        <w:tc>
          <w:tcPr>
            <w:tcW w:w="775" w:type="dxa"/>
          </w:tcPr>
          <w:p>
            <w:pPr>
              <w:rPr>
                <w:rFonts w:ascii="宋体" w:hAnsi="宋体" w:eastAsia="宋体" w:cs="宋体"/>
                <w:sz w:val="18"/>
                <w:szCs w:val="18"/>
              </w:rPr>
            </w:pPr>
            <w:r>
              <w:rPr>
                <w:rFonts w:hint="eastAsia" w:ascii="宋体" w:hAnsi="宋体" w:eastAsia="宋体" w:cs="宋体"/>
                <w:sz w:val="18"/>
                <w:szCs w:val="18"/>
              </w:rPr>
              <w:t>人数</w:t>
            </w:r>
          </w:p>
        </w:tc>
        <w:tc>
          <w:tcPr>
            <w:tcW w:w="775" w:type="dxa"/>
          </w:tcPr>
          <w:p>
            <w:pPr>
              <w:rPr>
                <w:rFonts w:ascii="宋体" w:hAnsi="宋体" w:eastAsia="宋体" w:cs="宋体"/>
                <w:sz w:val="18"/>
                <w:szCs w:val="18"/>
              </w:rPr>
            </w:pPr>
            <w:r>
              <w:rPr>
                <w:rFonts w:hint="eastAsia" w:ascii="宋体" w:hAnsi="宋体" w:eastAsia="宋体" w:cs="宋体"/>
                <w:sz w:val="18"/>
                <w:szCs w:val="18"/>
              </w:rPr>
              <w:t>占比</w:t>
            </w:r>
          </w:p>
        </w:tc>
        <w:tc>
          <w:tcPr>
            <w:tcW w:w="775" w:type="dxa"/>
          </w:tcPr>
          <w:p>
            <w:pPr>
              <w:rPr>
                <w:rFonts w:ascii="宋体" w:hAnsi="宋体" w:eastAsia="宋体" w:cs="宋体"/>
                <w:sz w:val="18"/>
                <w:szCs w:val="18"/>
              </w:rPr>
            </w:pPr>
            <w:r>
              <w:rPr>
                <w:rFonts w:hint="eastAsia" w:ascii="宋体" w:hAnsi="宋体" w:eastAsia="宋体" w:cs="宋体"/>
                <w:sz w:val="18"/>
                <w:szCs w:val="18"/>
              </w:rPr>
              <w:t>人数</w:t>
            </w:r>
          </w:p>
        </w:tc>
        <w:tc>
          <w:tcPr>
            <w:tcW w:w="775" w:type="dxa"/>
          </w:tcPr>
          <w:p>
            <w:pPr>
              <w:rPr>
                <w:rFonts w:ascii="宋体" w:hAnsi="宋体" w:eastAsia="宋体" w:cs="宋体"/>
                <w:sz w:val="18"/>
                <w:szCs w:val="18"/>
              </w:rPr>
            </w:pPr>
            <w:r>
              <w:rPr>
                <w:rFonts w:hint="eastAsia" w:ascii="宋体" w:hAnsi="宋体" w:eastAsia="宋体" w:cs="宋体"/>
                <w:sz w:val="18"/>
                <w:szCs w:val="18"/>
              </w:rPr>
              <w:t>占比</w:t>
            </w:r>
          </w:p>
        </w:tc>
        <w:tc>
          <w:tcPr>
            <w:tcW w:w="775" w:type="dxa"/>
          </w:tcPr>
          <w:p>
            <w:pPr>
              <w:rPr>
                <w:rFonts w:ascii="宋体" w:hAnsi="宋体" w:eastAsia="宋体" w:cs="宋体"/>
                <w:sz w:val="18"/>
                <w:szCs w:val="18"/>
              </w:rPr>
            </w:pPr>
            <w:r>
              <w:rPr>
                <w:rFonts w:hint="eastAsia" w:ascii="宋体" w:hAnsi="宋体" w:eastAsia="宋体" w:cs="宋体"/>
                <w:sz w:val="18"/>
                <w:szCs w:val="18"/>
              </w:rPr>
              <w:t>人数</w:t>
            </w:r>
          </w:p>
        </w:tc>
        <w:tc>
          <w:tcPr>
            <w:tcW w:w="775" w:type="dxa"/>
          </w:tcPr>
          <w:p>
            <w:pPr>
              <w:rPr>
                <w:rFonts w:ascii="宋体" w:hAnsi="宋体" w:eastAsia="宋体" w:cs="宋体"/>
                <w:sz w:val="18"/>
                <w:szCs w:val="18"/>
              </w:rPr>
            </w:pPr>
            <w:r>
              <w:rPr>
                <w:rFonts w:hint="eastAsia" w:ascii="宋体" w:hAnsi="宋体" w:eastAsia="宋体" w:cs="宋体"/>
                <w:sz w:val="18"/>
                <w:szCs w:val="1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tcPr>
          <w:p>
            <w:pPr>
              <w:jc w:val="center"/>
              <w:rPr>
                <w:rFonts w:ascii="宋体" w:hAnsi="宋体" w:eastAsia="宋体" w:cs="宋体"/>
                <w:sz w:val="18"/>
                <w:szCs w:val="18"/>
              </w:rPr>
            </w:pPr>
            <w:r>
              <w:rPr>
                <w:rFonts w:hint="eastAsia" w:ascii="宋体" w:hAnsi="宋体" w:eastAsia="宋体" w:cs="宋体"/>
                <w:sz w:val="18"/>
                <w:szCs w:val="18"/>
              </w:rPr>
              <w:t>全部考生</w:t>
            </w:r>
          </w:p>
        </w:tc>
        <w:tc>
          <w:tcPr>
            <w:tcW w:w="774"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4"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5"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3</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0.75</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396</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99.25</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353</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88.47</w:t>
            </w:r>
            <w:r>
              <w:rPr>
                <w:rFonts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tcPr>
          <w:p>
            <w:pPr>
              <w:jc w:val="center"/>
              <w:rPr>
                <w:rFonts w:ascii="宋体" w:hAnsi="宋体" w:eastAsia="宋体" w:cs="宋体"/>
                <w:sz w:val="18"/>
                <w:szCs w:val="18"/>
              </w:rPr>
            </w:pPr>
            <w:r>
              <w:rPr>
                <w:rFonts w:hint="eastAsia" w:ascii="宋体" w:hAnsi="宋体" w:eastAsia="宋体" w:cs="宋体"/>
                <w:sz w:val="18"/>
                <w:szCs w:val="18"/>
              </w:rPr>
              <w:t>1班</w:t>
            </w:r>
          </w:p>
        </w:tc>
        <w:tc>
          <w:tcPr>
            <w:tcW w:w="774"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4"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5"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40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100</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38</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95</w:t>
            </w:r>
            <w:r>
              <w:rPr>
                <w:rFonts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tcPr>
          <w:p>
            <w:pPr>
              <w:jc w:val="center"/>
              <w:rPr>
                <w:rFonts w:ascii="宋体" w:hAnsi="宋体" w:eastAsia="宋体" w:cs="宋体"/>
                <w:sz w:val="18"/>
                <w:szCs w:val="18"/>
              </w:rPr>
            </w:pPr>
            <w:r>
              <w:rPr>
                <w:rFonts w:hint="eastAsia" w:ascii="宋体" w:hAnsi="宋体" w:eastAsia="宋体" w:cs="宋体"/>
                <w:sz w:val="18"/>
                <w:szCs w:val="18"/>
              </w:rPr>
              <w:t>2班</w:t>
            </w:r>
          </w:p>
        </w:tc>
        <w:tc>
          <w:tcPr>
            <w:tcW w:w="774"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4"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5"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1</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2.17</w:t>
            </w:r>
            <w:r>
              <w:rPr>
                <w:rFonts w:ascii="宋体" w:hAnsi="宋体" w:eastAsia="宋体" w:cs="宋体"/>
                <w:sz w:val="18"/>
                <w:szCs w:val="18"/>
              </w:rPr>
              <w:t>%</w:t>
            </w:r>
          </w:p>
        </w:tc>
        <w:tc>
          <w:tcPr>
            <w:tcW w:w="775" w:type="dxa"/>
          </w:tcPr>
          <w:p>
            <w:pPr>
              <w:rPr>
                <w:rFonts w:ascii="宋体" w:hAnsi="宋体" w:eastAsia="宋体" w:cs="宋体"/>
                <w:sz w:val="18"/>
                <w:szCs w:val="18"/>
              </w:rPr>
            </w:pPr>
            <w:r>
              <w:rPr>
                <w:rFonts w:hint="eastAsia" w:ascii="宋体" w:hAnsi="宋体" w:eastAsia="宋体" w:cs="宋体"/>
                <w:sz w:val="18"/>
                <w:szCs w:val="18"/>
              </w:rPr>
              <w:t>45</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97.83</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36</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78.26</w:t>
            </w:r>
            <w:r>
              <w:rPr>
                <w:rFonts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tcPr>
          <w:p>
            <w:pPr>
              <w:jc w:val="center"/>
              <w:rPr>
                <w:rFonts w:ascii="宋体" w:hAnsi="宋体" w:eastAsia="宋体" w:cs="宋体"/>
                <w:sz w:val="18"/>
                <w:szCs w:val="18"/>
              </w:rPr>
            </w:pPr>
            <w:r>
              <w:rPr>
                <w:rFonts w:hint="eastAsia" w:ascii="宋体" w:hAnsi="宋体" w:eastAsia="宋体" w:cs="宋体"/>
                <w:sz w:val="18"/>
                <w:szCs w:val="18"/>
              </w:rPr>
              <w:t>3班</w:t>
            </w:r>
          </w:p>
        </w:tc>
        <w:tc>
          <w:tcPr>
            <w:tcW w:w="774"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4"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5"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1</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2.22</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44</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97.78</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35</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77.78</w:t>
            </w:r>
            <w:r>
              <w:rPr>
                <w:rFonts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tcPr>
          <w:p>
            <w:pPr>
              <w:jc w:val="center"/>
              <w:rPr>
                <w:rFonts w:ascii="宋体" w:hAnsi="宋体" w:eastAsia="宋体" w:cs="宋体"/>
                <w:sz w:val="18"/>
                <w:szCs w:val="18"/>
              </w:rPr>
            </w:pPr>
            <w:r>
              <w:rPr>
                <w:rFonts w:hint="eastAsia" w:ascii="宋体" w:hAnsi="宋体" w:eastAsia="宋体" w:cs="宋体"/>
                <w:sz w:val="18"/>
                <w:szCs w:val="18"/>
              </w:rPr>
              <w:t>4班</w:t>
            </w:r>
          </w:p>
        </w:tc>
        <w:tc>
          <w:tcPr>
            <w:tcW w:w="774"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4"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5"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46</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100</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38</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82.26</w:t>
            </w:r>
            <w:r>
              <w:rPr>
                <w:rFonts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tcPr>
          <w:p>
            <w:pPr>
              <w:jc w:val="center"/>
              <w:rPr>
                <w:rFonts w:ascii="宋体" w:hAnsi="宋体" w:eastAsia="宋体" w:cs="宋体"/>
                <w:sz w:val="18"/>
                <w:szCs w:val="18"/>
              </w:rPr>
            </w:pPr>
            <w:r>
              <w:rPr>
                <w:rFonts w:hint="eastAsia" w:ascii="宋体" w:hAnsi="宋体" w:eastAsia="宋体" w:cs="宋体"/>
                <w:sz w:val="18"/>
                <w:szCs w:val="18"/>
              </w:rPr>
              <w:t>5班</w:t>
            </w:r>
          </w:p>
        </w:tc>
        <w:tc>
          <w:tcPr>
            <w:tcW w:w="774"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4"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5"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42</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100</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37</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88.1</w:t>
            </w:r>
            <w:r>
              <w:rPr>
                <w:rFonts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tcPr>
          <w:p>
            <w:pPr>
              <w:jc w:val="center"/>
              <w:rPr>
                <w:rFonts w:ascii="宋体" w:hAnsi="宋体" w:eastAsia="宋体" w:cs="宋体"/>
                <w:sz w:val="18"/>
                <w:szCs w:val="18"/>
              </w:rPr>
            </w:pPr>
            <w:r>
              <w:rPr>
                <w:rFonts w:hint="eastAsia" w:ascii="宋体" w:hAnsi="宋体" w:eastAsia="宋体" w:cs="宋体"/>
                <w:sz w:val="18"/>
                <w:szCs w:val="18"/>
              </w:rPr>
              <w:t>6班</w:t>
            </w:r>
          </w:p>
        </w:tc>
        <w:tc>
          <w:tcPr>
            <w:tcW w:w="774"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4"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5"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44</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100</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41</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93.1</w:t>
            </w:r>
            <w:r>
              <w:rPr>
                <w:rFonts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tcPr>
          <w:p>
            <w:pPr>
              <w:jc w:val="center"/>
              <w:rPr>
                <w:rFonts w:ascii="宋体" w:hAnsi="宋体" w:eastAsia="宋体" w:cs="宋体"/>
                <w:sz w:val="18"/>
                <w:szCs w:val="18"/>
              </w:rPr>
            </w:pPr>
            <w:r>
              <w:rPr>
                <w:rFonts w:hint="eastAsia" w:ascii="宋体" w:hAnsi="宋体" w:eastAsia="宋体" w:cs="宋体"/>
                <w:sz w:val="18"/>
                <w:szCs w:val="18"/>
              </w:rPr>
              <w:t>7班</w:t>
            </w:r>
          </w:p>
        </w:tc>
        <w:tc>
          <w:tcPr>
            <w:tcW w:w="774"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4"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5"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44</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100</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40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90.9</w:t>
            </w:r>
            <w:r>
              <w:rPr>
                <w:rFonts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tcPr>
          <w:p>
            <w:pPr>
              <w:jc w:val="center"/>
              <w:rPr>
                <w:rFonts w:ascii="宋体" w:hAnsi="宋体" w:eastAsia="宋体" w:cs="宋体"/>
                <w:sz w:val="18"/>
                <w:szCs w:val="18"/>
              </w:rPr>
            </w:pPr>
            <w:r>
              <w:rPr>
                <w:rFonts w:hint="eastAsia" w:ascii="宋体" w:hAnsi="宋体" w:eastAsia="宋体" w:cs="宋体"/>
                <w:sz w:val="18"/>
                <w:szCs w:val="18"/>
              </w:rPr>
              <w:t>8班</w:t>
            </w:r>
          </w:p>
        </w:tc>
        <w:tc>
          <w:tcPr>
            <w:tcW w:w="774"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4"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5"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1</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2.17</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45</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97.83</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43</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93.48</w:t>
            </w:r>
            <w:r>
              <w:rPr>
                <w:rFonts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3" w:type="dxa"/>
          </w:tcPr>
          <w:p>
            <w:pPr>
              <w:jc w:val="center"/>
              <w:rPr>
                <w:rFonts w:ascii="宋体" w:hAnsi="宋体" w:eastAsia="宋体" w:cs="宋体"/>
                <w:sz w:val="18"/>
                <w:szCs w:val="18"/>
              </w:rPr>
            </w:pPr>
            <w:r>
              <w:rPr>
                <w:rFonts w:hint="eastAsia" w:ascii="宋体" w:hAnsi="宋体" w:eastAsia="宋体" w:cs="宋体"/>
                <w:sz w:val="18"/>
                <w:szCs w:val="18"/>
              </w:rPr>
              <w:t>9班</w:t>
            </w:r>
          </w:p>
        </w:tc>
        <w:tc>
          <w:tcPr>
            <w:tcW w:w="774"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4"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5" w:type="dxa"/>
          </w:tcPr>
          <w:p>
            <w:pPr>
              <w:jc w:val="center"/>
              <w:rPr>
                <w:rFonts w:ascii="宋体" w:hAnsi="宋体" w:eastAsia="宋体" w:cs="宋体"/>
                <w:sz w:val="18"/>
                <w:szCs w:val="18"/>
              </w:rPr>
            </w:pPr>
            <w:r>
              <w:rPr>
                <w:rFonts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0</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46</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100</w:t>
            </w:r>
            <w:r>
              <w:rPr>
                <w:rFonts w:ascii="宋体" w:hAnsi="宋体" w:eastAsia="宋体" w:cs="宋体"/>
                <w:sz w:val="18"/>
                <w:szCs w:val="18"/>
              </w:rPr>
              <w:t>%</w:t>
            </w:r>
          </w:p>
        </w:tc>
        <w:tc>
          <w:tcPr>
            <w:tcW w:w="775" w:type="dxa"/>
          </w:tcPr>
          <w:p>
            <w:pPr>
              <w:jc w:val="center"/>
              <w:rPr>
                <w:rFonts w:ascii="宋体" w:hAnsi="宋体" w:eastAsia="宋体" w:cs="宋体"/>
                <w:sz w:val="18"/>
                <w:szCs w:val="18"/>
              </w:rPr>
            </w:pPr>
            <w:r>
              <w:rPr>
                <w:rFonts w:hint="eastAsia" w:ascii="宋体" w:hAnsi="宋体" w:eastAsia="宋体" w:cs="宋体"/>
                <w:sz w:val="18"/>
                <w:szCs w:val="18"/>
              </w:rPr>
              <w:t>45</w:t>
            </w:r>
          </w:p>
        </w:tc>
        <w:tc>
          <w:tcPr>
            <w:tcW w:w="775" w:type="dxa"/>
          </w:tcPr>
          <w:p>
            <w:pPr>
              <w:jc w:val="center"/>
              <w:rPr>
                <w:rFonts w:ascii="宋体" w:hAnsi="宋体" w:eastAsia="宋体" w:cs="宋体"/>
                <w:sz w:val="18"/>
                <w:szCs w:val="18"/>
              </w:rPr>
            </w:pPr>
            <w:r>
              <w:rPr>
                <w:rFonts w:ascii="宋体" w:hAnsi="宋体" w:eastAsia="宋体" w:cs="宋体"/>
                <w:sz w:val="18"/>
                <w:szCs w:val="18"/>
              </w:rPr>
              <w:t>%</w:t>
            </w:r>
          </w:p>
        </w:tc>
      </w:tr>
    </w:tbl>
    <w:p>
      <w:pPr>
        <w:rPr>
          <w:rFonts w:ascii="宋体" w:hAnsi="宋体" w:eastAsia="宋体" w:cs="宋体"/>
          <w:sz w:val="18"/>
          <w:szCs w:val="18"/>
        </w:rPr>
      </w:pPr>
    </w:p>
    <w:p>
      <w:pPr>
        <w:rPr>
          <w:rFonts w:ascii="宋体" w:hAnsi="宋体" w:eastAsia="宋体" w:cs="宋体"/>
          <w:sz w:val="24"/>
        </w:rPr>
      </w:pPr>
    </w:p>
    <w:p>
      <w:pPr>
        <w:rPr>
          <w:rFonts w:ascii="宋体" w:hAnsi="宋体" w:eastAsia="宋体" w:cs="宋体"/>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15879"/>
    <w:multiLevelType w:val="singleLevel"/>
    <w:tmpl w:val="68E158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35336"/>
    <w:rsid w:val="00184BAA"/>
    <w:rsid w:val="002940E2"/>
    <w:rsid w:val="00396FFC"/>
    <w:rsid w:val="003A6D2F"/>
    <w:rsid w:val="008F65FE"/>
    <w:rsid w:val="00A6625F"/>
    <w:rsid w:val="00B1142C"/>
    <w:rsid w:val="00D24F3D"/>
    <w:rsid w:val="20635336"/>
    <w:rsid w:val="597D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785</Words>
  <Characters>4481</Characters>
  <Lines>37</Lines>
  <Paragraphs>10</Paragraphs>
  <TotalTime>197</TotalTime>
  <ScaleCrop>false</ScaleCrop>
  <LinksUpToDate>false</LinksUpToDate>
  <CharactersWithSpaces>5256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2018-12-14T11:50:00Z</dcterms:created>
  <dc:creator>小雪花</dc:creator>
  <cp:lastModifiedBy>小雪花</cp:lastModifiedBy>
  <dcterms:modified xsi:type="dcterms:W3CDTF">2018-12-17T00:23:00Z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