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CC1" w:rsidRPr="00A40B0E" w:rsidRDefault="00F35DAA" w:rsidP="00A40B0E">
      <w:pPr>
        <w:spacing w:line="360" w:lineRule="auto"/>
        <w:ind w:firstLineChars="1200" w:firstLine="2530"/>
        <w:rPr>
          <w:b/>
        </w:rPr>
      </w:pPr>
      <w:r w:rsidRPr="00A40B0E">
        <w:rPr>
          <w:rFonts w:hint="eastAsia"/>
          <w:b/>
        </w:rPr>
        <w:t>如何进行高三历史“二轮”</w:t>
      </w:r>
      <w:r w:rsidR="001E0AEC" w:rsidRPr="00A40B0E">
        <w:rPr>
          <w:rFonts w:hint="eastAsia"/>
          <w:b/>
        </w:rPr>
        <w:t>复习</w:t>
      </w:r>
    </w:p>
    <w:p w:rsidR="00F35DAA" w:rsidRDefault="00F35DAA" w:rsidP="00A40B0E">
      <w:pPr>
        <w:spacing w:line="360" w:lineRule="auto"/>
        <w:ind w:firstLineChars="900" w:firstLine="1890"/>
      </w:pPr>
      <w:r>
        <w:rPr>
          <w:rFonts w:hint="eastAsia"/>
        </w:rPr>
        <w:t xml:space="preserve">　　　　　　　　　　——对近三年江苏卷和全国卷历史试题的思考</w:t>
      </w:r>
    </w:p>
    <w:p w:rsidR="002154C9" w:rsidRDefault="00FA4FBB" w:rsidP="00FA4FBB">
      <w:pPr>
        <w:spacing w:line="360" w:lineRule="auto"/>
        <w:rPr>
          <w:rFonts w:hint="eastAsia"/>
          <w:sz w:val="24"/>
          <w:szCs w:val="24"/>
        </w:rPr>
      </w:pPr>
      <w:r w:rsidRPr="00FA4FBB">
        <w:rPr>
          <w:rFonts w:hint="eastAsia"/>
          <w:b/>
          <w:sz w:val="24"/>
          <w:szCs w:val="24"/>
        </w:rPr>
        <w:t>一、</w:t>
      </w:r>
      <w:r w:rsidR="002154C9" w:rsidRPr="00FA4FBB">
        <w:rPr>
          <w:rFonts w:hint="eastAsia"/>
          <w:b/>
          <w:sz w:val="24"/>
          <w:szCs w:val="24"/>
        </w:rPr>
        <w:t>对</w:t>
      </w:r>
      <w:r>
        <w:rPr>
          <w:rFonts w:hint="eastAsia"/>
          <w:b/>
          <w:sz w:val="24"/>
          <w:szCs w:val="24"/>
        </w:rPr>
        <w:t>近三年</w:t>
      </w:r>
      <w:r w:rsidR="002154C9" w:rsidRPr="00FA4FBB">
        <w:rPr>
          <w:rFonts w:hint="eastAsia"/>
          <w:b/>
          <w:sz w:val="24"/>
          <w:szCs w:val="24"/>
        </w:rPr>
        <w:t>年江苏卷的分析</w:t>
      </w:r>
      <w:r w:rsidR="002154C9">
        <w:rPr>
          <w:sz w:val="24"/>
          <w:szCs w:val="24"/>
        </w:rPr>
        <w:br/>
      </w:r>
      <w:r w:rsidR="002154C9">
        <w:rPr>
          <w:rFonts w:hint="eastAsia"/>
          <w:sz w:val="24"/>
          <w:szCs w:val="24"/>
        </w:rPr>
        <w:t>1</w:t>
      </w:r>
      <w:r w:rsidR="002154C9">
        <w:rPr>
          <w:rFonts w:hint="eastAsia"/>
          <w:sz w:val="24"/>
          <w:szCs w:val="24"/>
        </w:rPr>
        <w:t>、考点与分值：</w:t>
      </w:r>
      <w:r>
        <w:rPr>
          <w:rFonts w:hint="eastAsia"/>
          <w:sz w:val="24"/>
          <w:szCs w:val="24"/>
        </w:rPr>
        <w:t>以</w:t>
      </w:r>
      <w:r>
        <w:rPr>
          <w:rFonts w:hint="eastAsia"/>
          <w:sz w:val="24"/>
          <w:szCs w:val="24"/>
        </w:rPr>
        <w:t>2019</w:t>
      </w:r>
      <w:r>
        <w:rPr>
          <w:rFonts w:hint="eastAsia"/>
          <w:sz w:val="24"/>
          <w:szCs w:val="24"/>
        </w:rPr>
        <w:t>年为例，</w:t>
      </w:r>
      <w:r w:rsidR="002154C9">
        <w:rPr>
          <w:rFonts w:hint="eastAsia"/>
          <w:sz w:val="24"/>
          <w:szCs w:val="24"/>
        </w:rPr>
        <w:t>中国史</w:t>
      </w:r>
      <w:r w:rsidR="002154C9">
        <w:rPr>
          <w:rFonts w:hint="eastAsia"/>
          <w:sz w:val="24"/>
          <w:szCs w:val="24"/>
        </w:rPr>
        <w:t>75</w:t>
      </w:r>
      <w:r w:rsidR="002154C9">
        <w:rPr>
          <w:rFonts w:hint="eastAsia"/>
          <w:sz w:val="24"/>
          <w:szCs w:val="24"/>
        </w:rPr>
        <w:t>分、世界史</w:t>
      </w:r>
      <w:r w:rsidR="002154C9">
        <w:rPr>
          <w:rFonts w:hint="eastAsia"/>
          <w:sz w:val="24"/>
          <w:szCs w:val="24"/>
        </w:rPr>
        <w:t>45</w:t>
      </w:r>
      <w:r w:rsidR="002154C9">
        <w:rPr>
          <w:rFonts w:hint="eastAsia"/>
          <w:sz w:val="24"/>
          <w:szCs w:val="24"/>
        </w:rPr>
        <w:t>分。必修一</w:t>
      </w:r>
      <w:r w:rsidR="002154C9">
        <w:rPr>
          <w:rFonts w:hint="eastAsia"/>
          <w:sz w:val="24"/>
          <w:szCs w:val="24"/>
        </w:rPr>
        <w:t>32</w:t>
      </w:r>
      <w:r w:rsidR="002154C9">
        <w:rPr>
          <w:rFonts w:hint="eastAsia"/>
          <w:sz w:val="24"/>
          <w:szCs w:val="24"/>
        </w:rPr>
        <w:t>分，必修二</w:t>
      </w:r>
      <w:r w:rsidR="002154C9">
        <w:rPr>
          <w:rFonts w:hint="eastAsia"/>
          <w:sz w:val="24"/>
          <w:szCs w:val="24"/>
        </w:rPr>
        <w:t>41</w:t>
      </w:r>
      <w:r w:rsidR="002154C9">
        <w:rPr>
          <w:rFonts w:hint="eastAsia"/>
          <w:sz w:val="24"/>
          <w:szCs w:val="24"/>
        </w:rPr>
        <w:t>分、必修三</w:t>
      </w:r>
      <w:r w:rsidR="002154C9">
        <w:rPr>
          <w:rFonts w:hint="eastAsia"/>
          <w:sz w:val="24"/>
          <w:szCs w:val="24"/>
        </w:rPr>
        <w:t>27</w:t>
      </w:r>
      <w:r w:rsidR="002154C9">
        <w:rPr>
          <w:rFonts w:hint="eastAsia"/>
          <w:sz w:val="24"/>
          <w:szCs w:val="24"/>
        </w:rPr>
        <w:t>分。小作文阅卷分有明显提高。</w:t>
      </w:r>
    </w:p>
    <w:p w:rsidR="00FA4FBB" w:rsidRDefault="002154C9" w:rsidP="002154C9">
      <w:pPr>
        <w:spacing w:line="360" w:lineRule="auto"/>
        <w:rPr>
          <w:rFonts w:hint="eastAsia"/>
          <w:sz w:val="24"/>
          <w:szCs w:val="24"/>
        </w:rPr>
      </w:pPr>
      <w:r>
        <w:rPr>
          <w:rFonts w:hint="eastAsia"/>
          <w:sz w:val="24"/>
          <w:szCs w:val="24"/>
        </w:rPr>
        <w:t>2</w:t>
      </w:r>
      <w:r>
        <w:rPr>
          <w:rFonts w:hint="eastAsia"/>
          <w:sz w:val="24"/>
          <w:szCs w:val="24"/>
        </w:rPr>
        <w:t>、试卷特点</w:t>
      </w:r>
      <w:r w:rsidR="00FA4FBB">
        <w:rPr>
          <w:rFonts w:hint="eastAsia"/>
          <w:sz w:val="24"/>
          <w:szCs w:val="24"/>
        </w:rPr>
        <w:t>：</w:t>
      </w:r>
    </w:p>
    <w:p w:rsidR="00FA4FBB" w:rsidRDefault="00FA4FBB" w:rsidP="002154C9">
      <w:pPr>
        <w:spacing w:line="360" w:lineRule="auto"/>
        <w:rPr>
          <w:rFonts w:hint="eastAsia"/>
          <w:sz w:val="24"/>
          <w:szCs w:val="24"/>
        </w:rPr>
      </w:pPr>
      <w:r>
        <w:rPr>
          <w:rFonts w:hint="eastAsia"/>
          <w:sz w:val="24"/>
          <w:szCs w:val="24"/>
        </w:rPr>
        <w:t>（</w:t>
      </w:r>
      <w:r>
        <w:rPr>
          <w:rFonts w:hint="eastAsia"/>
          <w:sz w:val="24"/>
          <w:szCs w:val="24"/>
        </w:rPr>
        <w:t>1</w:t>
      </w:r>
      <w:r>
        <w:rPr>
          <w:rFonts w:hint="eastAsia"/>
          <w:sz w:val="24"/>
          <w:szCs w:val="24"/>
        </w:rPr>
        <w:t>）传统苏派风格的延续：</w:t>
      </w:r>
      <w:r>
        <w:rPr>
          <w:rFonts w:hint="eastAsia"/>
          <w:sz w:val="24"/>
          <w:szCs w:val="24"/>
        </w:rPr>
        <w:t>A</w:t>
      </w:r>
      <w:r>
        <w:rPr>
          <w:rFonts w:hint="eastAsia"/>
          <w:sz w:val="24"/>
          <w:szCs w:val="24"/>
        </w:rPr>
        <w:t>：材料好好说话，把难懂的文言古文变成听得懂得白话文。</w:t>
      </w:r>
      <w:r>
        <w:rPr>
          <w:rFonts w:hint="eastAsia"/>
          <w:sz w:val="24"/>
          <w:szCs w:val="24"/>
        </w:rPr>
        <w:t>B</w:t>
      </w:r>
      <w:r>
        <w:rPr>
          <w:rFonts w:hint="eastAsia"/>
          <w:sz w:val="24"/>
          <w:szCs w:val="24"/>
        </w:rPr>
        <w:t>：紧扣主干知识和教材内容。</w:t>
      </w:r>
      <w:r>
        <w:rPr>
          <w:rFonts w:hint="eastAsia"/>
          <w:sz w:val="24"/>
          <w:szCs w:val="24"/>
        </w:rPr>
        <w:t>C</w:t>
      </w:r>
      <w:r>
        <w:rPr>
          <w:rFonts w:hint="eastAsia"/>
          <w:sz w:val="24"/>
          <w:szCs w:val="24"/>
        </w:rPr>
        <w:t>灵活设计、情境新颖。</w:t>
      </w:r>
    </w:p>
    <w:p w:rsidR="00FA4FBB" w:rsidRDefault="00FA4FBB" w:rsidP="002154C9">
      <w:pPr>
        <w:spacing w:line="360" w:lineRule="auto"/>
        <w:rPr>
          <w:rFonts w:hint="eastAsia"/>
          <w:sz w:val="24"/>
          <w:szCs w:val="24"/>
        </w:rPr>
      </w:pPr>
      <w:r>
        <w:rPr>
          <w:rFonts w:hint="eastAsia"/>
          <w:sz w:val="24"/>
          <w:szCs w:val="24"/>
        </w:rPr>
        <w:t>（</w:t>
      </w:r>
      <w:r>
        <w:rPr>
          <w:rFonts w:hint="eastAsia"/>
          <w:sz w:val="24"/>
          <w:szCs w:val="24"/>
        </w:rPr>
        <w:t>2</w:t>
      </w:r>
      <w:r>
        <w:rPr>
          <w:rFonts w:hint="eastAsia"/>
          <w:sz w:val="24"/>
          <w:szCs w:val="24"/>
        </w:rPr>
        <w:t>）不刻意追逐热点。</w:t>
      </w:r>
      <w:r>
        <w:rPr>
          <w:sz w:val="24"/>
          <w:szCs w:val="24"/>
        </w:rPr>
        <w:br/>
      </w:r>
      <w:r>
        <w:rPr>
          <w:rFonts w:hint="eastAsia"/>
          <w:sz w:val="24"/>
          <w:szCs w:val="24"/>
        </w:rPr>
        <w:t>（</w:t>
      </w:r>
      <w:r>
        <w:rPr>
          <w:rFonts w:hint="eastAsia"/>
          <w:sz w:val="24"/>
          <w:szCs w:val="24"/>
        </w:rPr>
        <w:t>3</w:t>
      </w:r>
      <w:r>
        <w:rPr>
          <w:rFonts w:hint="eastAsia"/>
          <w:sz w:val="24"/>
          <w:szCs w:val="24"/>
        </w:rPr>
        <w:t>）有步骤的将未考查的考点清扫干净。</w:t>
      </w:r>
      <w:r>
        <w:rPr>
          <w:rFonts w:hint="eastAsia"/>
          <w:sz w:val="24"/>
          <w:szCs w:val="24"/>
        </w:rPr>
        <w:br/>
      </w:r>
      <w:r>
        <w:rPr>
          <w:rFonts w:hint="eastAsia"/>
          <w:sz w:val="24"/>
          <w:szCs w:val="24"/>
        </w:rPr>
        <w:t>（</w:t>
      </w:r>
      <w:r>
        <w:rPr>
          <w:rFonts w:hint="eastAsia"/>
          <w:sz w:val="24"/>
          <w:szCs w:val="24"/>
        </w:rPr>
        <w:t>4</w:t>
      </w:r>
      <w:r>
        <w:rPr>
          <w:rFonts w:hint="eastAsia"/>
          <w:sz w:val="24"/>
          <w:szCs w:val="24"/>
        </w:rPr>
        <w:t>）坚定地追逐全国卷的模式</w:t>
      </w:r>
    </w:p>
    <w:p w:rsidR="00FA4FBB" w:rsidRDefault="00FA4FBB" w:rsidP="002154C9">
      <w:pPr>
        <w:spacing w:line="360" w:lineRule="auto"/>
        <w:rPr>
          <w:rFonts w:hint="eastAsia"/>
          <w:sz w:val="24"/>
          <w:szCs w:val="24"/>
        </w:rPr>
      </w:pPr>
      <w:r>
        <w:rPr>
          <w:rFonts w:hint="eastAsia"/>
          <w:sz w:val="24"/>
          <w:szCs w:val="24"/>
        </w:rPr>
        <w:t>（</w:t>
      </w:r>
      <w:r>
        <w:rPr>
          <w:rFonts w:hint="eastAsia"/>
          <w:sz w:val="24"/>
          <w:szCs w:val="24"/>
        </w:rPr>
        <w:t>5</w:t>
      </w:r>
      <w:r>
        <w:rPr>
          <w:rFonts w:hint="eastAsia"/>
          <w:sz w:val="24"/>
          <w:szCs w:val="24"/>
        </w:rPr>
        <w:t>）新动态的呈现：突显对客观历史思维的考查、关注中国现代史等</w:t>
      </w:r>
    </w:p>
    <w:p w:rsidR="002154C9" w:rsidRDefault="00FA4FBB" w:rsidP="002154C9">
      <w:pPr>
        <w:spacing w:line="360" w:lineRule="auto"/>
        <w:rPr>
          <w:rFonts w:hint="eastAsia"/>
          <w:sz w:val="24"/>
          <w:szCs w:val="24"/>
        </w:rPr>
      </w:pPr>
      <w:r>
        <w:rPr>
          <w:rFonts w:hint="eastAsia"/>
          <w:sz w:val="24"/>
          <w:szCs w:val="24"/>
        </w:rPr>
        <w:t>3</w:t>
      </w:r>
      <w:r>
        <w:rPr>
          <w:rFonts w:hint="eastAsia"/>
          <w:sz w:val="24"/>
          <w:szCs w:val="24"/>
        </w:rPr>
        <w:t>、应对：</w:t>
      </w:r>
      <w:r>
        <w:rPr>
          <w:rFonts w:hint="eastAsia"/>
          <w:sz w:val="24"/>
          <w:szCs w:val="24"/>
        </w:rPr>
        <w:t>A</w:t>
      </w:r>
      <w:r>
        <w:rPr>
          <w:rFonts w:hint="eastAsia"/>
          <w:sz w:val="24"/>
          <w:szCs w:val="24"/>
        </w:rPr>
        <w:t>重视基础考点。</w:t>
      </w:r>
      <w:r>
        <w:rPr>
          <w:rFonts w:hint="eastAsia"/>
          <w:sz w:val="24"/>
          <w:szCs w:val="24"/>
        </w:rPr>
        <w:t>B</w:t>
      </w:r>
      <w:r w:rsidR="00051BB0">
        <w:rPr>
          <w:rFonts w:hint="eastAsia"/>
          <w:sz w:val="24"/>
          <w:szCs w:val="24"/>
        </w:rPr>
        <w:t>研究命题人、研究命题技巧。比如材料题一般都是</w:t>
      </w:r>
    </w:p>
    <w:p w:rsidR="00FA4FBB" w:rsidRDefault="00FA4FBB" w:rsidP="002154C9">
      <w:pPr>
        <w:spacing w:line="360" w:lineRule="auto"/>
        <w:rPr>
          <w:rFonts w:hint="eastAsia"/>
          <w:sz w:val="24"/>
          <w:szCs w:val="24"/>
        </w:rPr>
      </w:pPr>
    </w:p>
    <w:p w:rsidR="00A40B0E" w:rsidRPr="00A40B0E" w:rsidRDefault="00A40B0E" w:rsidP="00A40B0E">
      <w:pPr>
        <w:spacing w:line="360" w:lineRule="auto"/>
        <w:ind w:firstLineChars="200" w:firstLine="480"/>
        <w:rPr>
          <w:rFonts w:hint="eastAsia"/>
          <w:sz w:val="24"/>
          <w:szCs w:val="24"/>
        </w:rPr>
      </w:pPr>
      <w:r>
        <w:rPr>
          <w:rFonts w:hint="eastAsia"/>
          <w:sz w:val="24"/>
          <w:szCs w:val="24"/>
        </w:rPr>
        <w:t>通过前一阶段对近三年江苏卷和全国卷的研究分析，感觉不管是江苏卷还是全国卷都</w:t>
      </w:r>
      <w:r w:rsidRPr="00A40B0E">
        <w:rPr>
          <w:rFonts w:hint="eastAsia"/>
          <w:sz w:val="24"/>
          <w:szCs w:val="24"/>
        </w:rPr>
        <w:t>坚持</w:t>
      </w:r>
      <w:r>
        <w:rPr>
          <w:rFonts w:hint="eastAsia"/>
          <w:sz w:val="24"/>
          <w:szCs w:val="24"/>
        </w:rPr>
        <w:t>了</w:t>
      </w:r>
      <w:r w:rsidRPr="00A40B0E">
        <w:rPr>
          <w:rFonts w:hint="eastAsia"/>
          <w:sz w:val="24"/>
          <w:szCs w:val="24"/>
        </w:rPr>
        <w:t>试卷风格的连续性、难度和范围的稳定性</w:t>
      </w:r>
      <w:r>
        <w:rPr>
          <w:rFonts w:hint="eastAsia"/>
          <w:sz w:val="24"/>
          <w:szCs w:val="24"/>
        </w:rPr>
        <w:t>。</w:t>
      </w:r>
      <w:r w:rsidRPr="00A40B0E">
        <w:rPr>
          <w:rFonts w:hint="eastAsia"/>
          <w:sz w:val="24"/>
          <w:szCs w:val="24"/>
        </w:rPr>
        <w:t>因此，</w:t>
      </w:r>
      <w:r>
        <w:rPr>
          <w:rFonts w:hint="eastAsia"/>
          <w:sz w:val="24"/>
          <w:szCs w:val="24"/>
        </w:rPr>
        <w:t>论述备课组认为</w:t>
      </w:r>
      <w:r w:rsidRPr="00A40B0E">
        <w:rPr>
          <w:rFonts w:hint="eastAsia"/>
          <w:sz w:val="24"/>
          <w:szCs w:val="24"/>
        </w:rPr>
        <w:t>2019</w:t>
      </w:r>
      <w:r w:rsidRPr="00A40B0E">
        <w:rPr>
          <w:rFonts w:hint="eastAsia"/>
          <w:sz w:val="24"/>
          <w:szCs w:val="24"/>
        </w:rPr>
        <w:t>年历史命题将继续以四大方面能力和五大学科素养为立意的依据和考查的落脚点，并将会更侧重学科素养考查。题目难度将会与</w:t>
      </w:r>
      <w:r w:rsidRPr="00A40B0E">
        <w:rPr>
          <w:rFonts w:hint="eastAsia"/>
          <w:sz w:val="24"/>
          <w:szCs w:val="24"/>
        </w:rPr>
        <w:t>201</w:t>
      </w:r>
      <w:r w:rsidR="006802E7">
        <w:rPr>
          <w:rFonts w:hint="eastAsia"/>
          <w:sz w:val="24"/>
          <w:szCs w:val="24"/>
        </w:rPr>
        <w:t>8</w:t>
      </w:r>
      <w:r w:rsidRPr="00A40B0E">
        <w:rPr>
          <w:rFonts w:hint="eastAsia"/>
          <w:sz w:val="24"/>
          <w:szCs w:val="24"/>
        </w:rPr>
        <w:t>年保持基本一致，教材空当知识结论考查将会继续增多，社会生活现象作为题面的情况将会继续出现。具体说来，命题所涉及的学科素养考查，下列考点可能性更大：</w:t>
      </w:r>
    </w:p>
    <w:p w:rsidR="00A40B0E" w:rsidRPr="00A40B0E" w:rsidRDefault="00A40B0E" w:rsidP="00A40B0E">
      <w:pPr>
        <w:spacing w:line="360" w:lineRule="auto"/>
        <w:rPr>
          <w:rFonts w:hint="eastAsia"/>
          <w:sz w:val="24"/>
          <w:szCs w:val="24"/>
        </w:rPr>
      </w:pPr>
      <w:r w:rsidRPr="00A40B0E">
        <w:rPr>
          <w:rFonts w:hint="eastAsia"/>
          <w:sz w:val="24"/>
          <w:szCs w:val="24"/>
        </w:rPr>
        <w:t>1</w:t>
      </w:r>
      <w:r w:rsidRPr="00A40B0E">
        <w:rPr>
          <w:rFonts w:hint="eastAsia"/>
          <w:sz w:val="24"/>
          <w:szCs w:val="24"/>
        </w:rPr>
        <w:t>、史料实证素养中，关于历史方法理论的考点有：孤证不立的原则、历史记录的历史作用及历史研究的现实意义、史料作用地位的判定。</w:t>
      </w:r>
    </w:p>
    <w:p w:rsidR="00A40B0E" w:rsidRPr="00A40B0E" w:rsidRDefault="00A40B0E" w:rsidP="00A40B0E">
      <w:pPr>
        <w:spacing w:line="360" w:lineRule="auto"/>
        <w:rPr>
          <w:rFonts w:hint="eastAsia"/>
          <w:sz w:val="24"/>
          <w:szCs w:val="24"/>
        </w:rPr>
      </w:pPr>
      <w:r w:rsidRPr="00A40B0E">
        <w:rPr>
          <w:rFonts w:hint="eastAsia"/>
          <w:sz w:val="24"/>
          <w:szCs w:val="24"/>
        </w:rPr>
        <w:t>2</w:t>
      </w:r>
      <w:r w:rsidRPr="00A40B0E">
        <w:rPr>
          <w:rFonts w:hint="eastAsia"/>
          <w:sz w:val="24"/>
          <w:szCs w:val="24"/>
        </w:rPr>
        <w:t>、家国情怀素养中，关于正确的价值观：马克思主义的传播、红色历史、民族精神、改革规律、对改革开放</w:t>
      </w:r>
      <w:r w:rsidRPr="00A40B0E">
        <w:rPr>
          <w:rFonts w:hint="eastAsia"/>
          <w:sz w:val="24"/>
          <w:szCs w:val="24"/>
        </w:rPr>
        <w:t>40</w:t>
      </w:r>
      <w:r w:rsidRPr="00A40B0E">
        <w:rPr>
          <w:rFonts w:hint="eastAsia"/>
          <w:sz w:val="24"/>
          <w:szCs w:val="24"/>
        </w:rPr>
        <w:t>年社会发展的认同。</w:t>
      </w:r>
    </w:p>
    <w:p w:rsidR="00A40B0E" w:rsidRDefault="00A40B0E" w:rsidP="00A40B0E">
      <w:pPr>
        <w:pStyle w:val="a7"/>
        <w:numPr>
          <w:ilvl w:val="0"/>
          <w:numId w:val="5"/>
        </w:numPr>
        <w:spacing w:line="360" w:lineRule="auto"/>
        <w:ind w:firstLineChars="0"/>
        <w:rPr>
          <w:rFonts w:hint="eastAsia"/>
          <w:sz w:val="24"/>
          <w:szCs w:val="24"/>
        </w:rPr>
      </w:pPr>
      <w:r w:rsidRPr="00A40B0E">
        <w:rPr>
          <w:rFonts w:hint="eastAsia"/>
          <w:sz w:val="24"/>
          <w:szCs w:val="24"/>
        </w:rPr>
        <w:t>创新能力的考查中，有关独立思考和问题解决的考查设计，会和下列发问形式相关：提炼理论或模型再运用、史料重组与分期、归类提炼观点并论述、对材料中错误进行纠正并说明理由。</w:t>
      </w:r>
      <w:r w:rsidRPr="00A40B0E">
        <w:rPr>
          <w:rFonts w:hint="eastAsia"/>
          <w:sz w:val="24"/>
          <w:szCs w:val="24"/>
        </w:rPr>
        <w:t xml:space="preserve"> </w:t>
      </w:r>
    </w:p>
    <w:p w:rsidR="006802E7" w:rsidRPr="00A40B0E" w:rsidRDefault="006802E7" w:rsidP="006802E7">
      <w:pPr>
        <w:pStyle w:val="a7"/>
        <w:spacing w:line="360" w:lineRule="auto"/>
        <w:ind w:left="360" w:firstLineChars="0" w:firstLine="0"/>
        <w:rPr>
          <w:sz w:val="24"/>
          <w:szCs w:val="24"/>
        </w:rPr>
      </w:pPr>
      <w:r>
        <w:rPr>
          <w:rFonts w:hint="eastAsia"/>
          <w:sz w:val="24"/>
          <w:szCs w:val="24"/>
        </w:rPr>
        <w:t>对近三年的历史江苏卷和全国卷的分析，备课组对下面即将开始的高三历史</w:t>
      </w:r>
      <w:r>
        <w:rPr>
          <w:rFonts w:hint="eastAsia"/>
          <w:sz w:val="24"/>
          <w:szCs w:val="24"/>
        </w:rPr>
        <w:lastRenderedPageBreak/>
        <w:t>“二轮”的复习方式和效率做了一些思考，主要有以下三个方面：</w:t>
      </w:r>
    </w:p>
    <w:p w:rsidR="00F35DAA" w:rsidRPr="00A40B0E" w:rsidRDefault="00F35DAA" w:rsidP="00A40B0E">
      <w:pPr>
        <w:spacing w:line="360" w:lineRule="auto"/>
        <w:rPr>
          <w:sz w:val="24"/>
          <w:szCs w:val="24"/>
        </w:rPr>
      </w:pPr>
      <w:r w:rsidRPr="00A40B0E">
        <w:rPr>
          <w:rFonts w:hint="eastAsia"/>
          <w:b/>
          <w:bCs/>
          <w:sz w:val="24"/>
          <w:szCs w:val="24"/>
        </w:rPr>
        <w:t>一、寻规律</w:t>
      </w:r>
      <w:r w:rsidR="00C02F78" w:rsidRPr="00A40B0E">
        <w:rPr>
          <w:rFonts w:hint="eastAsia"/>
          <w:b/>
          <w:bCs/>
          <w:sz w:val="24"/>
          <w:szCs w:val="24"/>
        </w:rPr>
        <w:t>----</w:t>
      </w:r>
      <w:r w:rsidR="00C02F78" w:rsidRPr="00A40B0E">
        <w:rPr>
          <w:rFonts w:hint="eastAsia"/>
          <w:b/>
          <w:bCs/>
          <w:sz w:val="24"/>
          <w:szCs w:val="24"/>
        </w:rPr>
        <w:t>方向</w:t>
      </w:r>
    </w:p>
    <w:p w:rsidR="00F35DAA" w:rsidRPr="00A40B0E" w:rsidRDefault="00F35DAA" w:rsidP="00A40B0E">
      <w:pPr>
        <w:spacing w:line="360" w:lineRule="auto"/>
        <w:rPr>
          <w:sz w:val="24"/>
          <w:szCs w:val="24"/>
        </w:rPr>
      </w:pPr>
      <w:r w:rsidRPr="00A40B0E">
        <w:rPr>
          <w:rFonts w:hint="eastAsia"/>
          <w:bCs/>
          <w:sz w:val="24"/>
          <w:szCs w:val="24"/>
        </w:rPr>
        <w:t>1</w:t>
      </w:r>
      <w:r w:rsidRPr="00A40B0E">
        <w:rPr>
          <w:rFonts w:hint="eastAsia"/>
          <w:bCs/>
          <w:sz w:val="24"/>
          <w:szCs w:val="24"/>
        </w:rPr>
        <w:t>、从试卷排列看，中国－世界；古代－近现代</w:t>
      </w:r>
    </w:p>
    <w:p w:rsidR="00F35DAA" w:rsidRPr="00A40B0E" w:rsidRDefault="00F35DAA" w:rsidP="00A40B0E">
      <w:pPr>
        <w:spacing w:line="360" w:lineRule="auto"/>
        <w:rPr>
          <w:sz w:val="24"/>
          <w:szCs w:val="24"/>
        </w:rPr>
      </w:pPr>
      <w:r w:rsidRPr="00A40B0E">
        <w:rPr>
          <w:rFonts w:hint="eastAsia"/>
          <w:bCs/>
          <w:sz w:val="24"/>
          <w:szCs w:val="24"/>
        </w:rPr>
        <w:t>2</w:t>
      </w:r>
      <w:r w:rsidRPr="00A40B0E">
        <w:rPr>
          <w:rFonts w:hint="eastAsia"/>
          <w:bCs/>
          <w:sz w:val="24"/>
          <w:szCs w:val="24"/>
        </w:rPr>
        <w:t>、从命题内容看，出现高频率篇章（考点）</w:t>
      </w:r>
    </w:p>
    <w:p w:rsidR="00F35DAA" w:rsidRPr="00A40B0E" w:rsidRDefault="00F35DAA" w:rsidP="00A40B0E">
      <w:pPr>
        <w:spacing w:line="360" w:lineRule="auto"/>
        <w:rPr>
          <w:sz w:val="24"/>
          <w:szCs w:val="24"/>
        </w:rPr>
      </w:pPr>
      <w:r w:rsidRPr="00A40B0E">
        <w:rPr>
          <w:rFonts w:hint="eastAsia"/>
          <w:bCs/>
          <w:sz w:val="24"/>
          <w:szCs w:val="24"/>
        </w:rPr>
        <w:t>3</w:t>
      </w:r>
      <w:r w:rsidRPr="00A40B0E">
        <w:rPr>
          <w:rFonts w:hint="eastAsia"/>
          <w:bCs/>
          <w:sz w:val="24"/>
          <w:szCs w:val="24"/>
        </w:rPr>
        <w:t>、从命题单位看，小切口多，跨单元和跨模块少</w:t>
      </w:r>
    </w:p>
    <w:p w:rsidR="00F35DAA" w:rsidRPr="00A40B0E" w:rsidRDefault="00F35DAA" w:rsidP="00A40B0E">
      <w:pPr>
        <w:spacing w:line="360" w:lineRule="auto"/>
        <w:rPr>
          <w:sz w:val="24"/>
          <w:szCs w:val="24"/>
        </w:rPr>
      </w:pPr>
      <w:r w:rsidRPr="00A40B0E">
        <w:rPr>
          <w:rFonts w:hint="eastAsia"/>
          <w:bCs/>
          <w:sz w:val="24"/>
          <w:szCs w:val="24"/>
        </w:rPr>
        <w:t>4</w:t>
      </w:r>
      <w:r w:rsidRPr="00A40B0E">
        <w:rPr>
          <w:rFonts w:hint="eastAsia"/>
          <w:bCs/>
          <w:sz w:val="24"/>
          <w:szCs w:val="24"/>
        </w:rPr>
        <w:t>、从能力考查看，调动和运用知识类考查为主</w:t>
      </w:r>
      <w:r w:rsidRPr="00A40B0E">
        <w:rPr>
          <w:rFonts w:hint="eastAsia"/>
          <w:sz w:val="24"/>
          <w:szCs w:val="24"/>
        </w:rPr>
        <w:t xml:space="preserve"> </w:t>
      </w:r>
    </w:p>
    <w:p w:rsidR="00F35DAA" w:rsidRPr="00A40B0E" w:rsidRDefault="00F35DAA" w:rsidP="00A40B0E">
      <w:pPr>
        <w:spacing w:line="360" w:lineRule="auto"/>
        <w:rPr>
          <w:sz w:val="24"/>
          <w:szCs w:val="24"/>
        </w:rPr>
      </w:pPr>
      <w:r w:rsidRPr="00A40B0E">
        <w:rPr>
          <w:rFonts w:hint="eastAsia"/>
          <w:bCs/>
          <w:sz w:val="24"/>
          <w:szCs w:val="24"/>
        </w:rPr>
        <w:t>5</w:t>
      </w:r>
      <w:r w:rsidRPr="00A40B0E">
        <w:rPr>
          <w:rFonts w:hint="eastAsia"/>
          <w:bCs/>
          <w:sz w:val="24"/>
          <w:szCs w:val="24"/>
        </w:rPr>
        <w:t>、从命题难度看，总趋势是难</w:t>
      </w:r>
    </w:p>
    <w:p w:rsidR="00F35DAA" w:rsidRPr="00A40B0E" w:rsidRDefault="00F35DAA" w:rsidP="00A40B0E">
      <w:pPr>
        <w:spacing w:line="360" w:lineRule="auto"/>
        <w:rPr>
          <w:rFonts w:hint="eastAsia"/>
          <w:sz w:val="24"/>
          <w:szCs w:val="24"/>
        </w:rPr>
      </w:pPr>
      <w:r w:rsidRPr="00A40B0E">
        <w:rPr>
          <w:rFonts w:hint="eastAsia"/>
          <w:bCs/>
          <w:sz w:val="24"/>
          <w:szCs w:val="24"/>
        </w:rPr>
        <w:t>6</w:t>
      </w:r>
      <w:r w:rsidRPr="00A40B0E">
        <w:rPr>
          <w:rFonts w:hint="eastAsia"/>
          <w:bCs/>
          <w:sz w:val="24"/>
          <w:szCs w:val="24"/>
        </w:rPr>
        <w:t>、从与教材关系看，不拘泥于教材</w:t>
      </w:r>
      <w:r w:rsidRPr="00A40B0E">
        <w:rPr>
          <w:rFonts w:hint="eastAsia"/>
          <w:sz w:val="24"/>
          <w:szCs w:val="24"/>
        </w:rPr>
        <w:t xml:space="preserve"> </w:t>
      </w:r>
    </w:p>
    <w:p w:rsidR="00A93ED5" w:rsidRPr="00A40B0E" w:rsidRDefault="00065433" w:rsidP="00A40B0E">
      <w:pPr>
        <w:spacing w:line="360" w:lineRule="auto"/>
        <w:rPr>
          <w:sz w:val="24"/>
          <w:szCs w:val="24"/>
        </w:rPr>
      </w:pPr>
      <w:r w:rsidRPr="00A40B0E">
        <w:rPr>
          <w:rFonts w:hint="eastAsia"/>
          <w:sz w:val="24"/>
          <w:szCs w:val="24"/>
        </w:rPr>
        <w:t>7</w:t>
      </w:r>
      <w:r w:rsidRPr="00A40B0E">
        <w:rPr>
          <w:rFonts w:hint="eastAsia"/>
          <w:sz w:val="24"/>
          <w:szCs w:val="24"/>
        </w:rPr>
        <w:t>、</w:t>
      </w:r>
      <w:r w:rsidR="00C02F78" w:rsidRPr="00A40B0E">
        <w:rPr>
          <w:rFonts w:hint="eastAsia"/>
          <w:sz w:val="24"/>
          <w:szCs w:val="24"/>
        </w:rPr>
        <w:t>高频考点：中国古代中央集权制度、中国古代经济的基本结构与特点、中国传统文化主流思想的演变、近代先进中国人的探索</w:t>
      </w:r>
      <w:r w:rsidRPr="00A40B0E">
        <w:rPr>
          <w:rFonts w:hint="eastAsia"/>
          <w:sz w:val="24"/>
          <w:szCs w:val="24"/>
        </w:rPr>
        <w:t>、近代西方政治制度的确立与发展、工业革命与资本主义世界市场的形成与发展、苏联社会主义经济体制的探索、罗斯福新政、建国后社会主义建设的探索、战后资本主义的调整等</w:t>
      </w:r>
      <w:r w:rsidR="000E47FB" w:rsidRPr="00A40B0E">
        <w:rPr>
          <w:rFonts w:hint="eastAsia"/>
          <w:sz w:val="24"/>
          <w:szCs w:val="24"/>
        </w:rPr>
        <w:t>。</w:t>
      </w:r>
    </w:p>
    <w:p w:rsidR="00F35DAA" w:rsidRPr="00A40B0E" w:rsidRDefault="000E47FB" w:rsidP="00A40B0E">
      <w:pPr>
        <w:spacing w:line="360" w:lineRule="auto"/>
        <w:rPr>
          <w:b/>
          <w:sz w:val="24"/>
          <w:szCs w:val="24"/>
        </w:rPr>
      </w:pPr>
      <w:r w:rsidRPr="00A40B0E">
        <w:rPr>
          <w:rFonts w:hint="eastAsia"/>
          <w:b/>
          <w:sz w:val="24"/>
          <w:szCs w:val="24"/>
        </w:rPr>
        <w:t>二</w:t>
      </w:r>
      <w:r w:rsidR="006350BC" w:rsidRPr="00A40B0E">
        <w:rPr>
          <w:rFonts w:hint="eastAsia"/>
          <w:b/>
          <w:sz w:val="24"/>
          <w:szCs w:val="24"/>
        </w:rPr>
        <w:t>、定模式</w:t>
      </w:r>
      <w:r w:rsidR="00C02F78" w:rsidRPr="00A40B0E">
        <w:rPr>
          <w:rFonts w:hint="eastAsia"/>
          <w:b/>
          <w:sz w:val="24"/>
          <w:szCs w:val="24"/>
        </w:rPr>
        <w:t>——前提</w:t>
      </w:r>
    </w:p>
    <w:p w:rsidR="006350BC" w:rsidRPr="00A40B0E" w:rsidRDefault="006350BC" w:rsidP="00A40B0E">
      <w:pPr>
        <w:spacing w:line="360" w:lineRule="auto"/>
        <w:rPr>
          <w:sz w:val="24"/>
          <w:szCs w:val="24"/>
        </w:rPr>
      </w:pPr>
      <w:r w:rsidRPr="00A40B0E">
        <w:rPr>
          <w:rFonts w:hint="eastAsia"/>
          <w:sz w:val="24"/>
          <w:szCs w:val="24"/>
        </w:rPr>
        <w:t>1</w:t>
      </w:r>
      <w:r w:rsidRPr="00A40B0E">
        <w:rPr>
          <w:rFonts w:hint="eastAsia"/>
          <w:sz w:val="24"/>
          <w:szCs w:val="24"/>
        </w:rPr>
        <w:t>、依据：考试说明</w:t>
      </w:r>
      <w:r w:rsidRPr="00A40B0E">
        <w:rPr>
          <w:rFonts w:hint="eastAsia"/>
          <w:sz w:val="24"/>
          <w:szCs w:val="24"/>
        </w:rPr>
        <w:t xml:space="preserve">   </w:t>
      </w:r>
      <w:r w:rsidRPr="00A40B0E">
        <w:rPr>
          <w:rFonts w:hint="eastAsia"/>
          <w:sz w:val="24"/>
          <w:szCs w:val="24"/>
        </w:rPr>
        <w:t>全国卷</w:t>
      </w:r>
      <w:r w:rsidRPr="00A40B0E">
        <w:rPr>
          <w:rFonts w:hint="eastAsia"/>
          <w:sz w:val="24"/>
          <w:szCs w:val="24"/>
        </w:rPr>
        <w:t xml:space="preserve">   </w:t>
      </w:r>
      <w:r w:rsidRPr="00A40B0E">
        <w:rPr>
          <w:rFonts w:hint="eastAsia"/>
          <w:sz w:val="24"/>
          <w:szCs w:val="24"/>
        </w:rPr>
        <w:t>学情</w:t>
      </w:r>
    </w:p>
    <w:p w:rsidR="006350BC" w:rsidRPr="00A40B0E" w:rsidRDefault="006350BC" w:rsidP="00A40B0E">
      <w:pPr>
        <w:spacing w:line="360" w:lineRule="auto"/>
        <w:rPr>
          <w:sz w:val="24"/>
          <w:szCs w:val="24"/>
        </w:rPr>
      </w:pPr>
      <w:r w:rsidRPr="00A40B0E">
        <w:rPr>
          <w:rFonts w:hint="eastAsia"/>
          <w:sz w:val="24"/>
          <w:szCs w:val="24"/>
        </w:rPr>
        <w:t>2</w:t>
      </w:r>
      <w:r w:rsidRPr="00A40B0E">
        <w:rPr>
          <w:rFonts w:hint="eastAsia"/>
          <w:sz w:val="24"/>
          <w:szCs w:val="24"/>
        </w:rPr>
        <w:t>、模式</w:t>
      </w:r>
      <w:r w:rsidRPr="00A40B0E">
        <w:rPr>
          <w:rFonts w:hint="eastAsia"/>
          <w:sz w:val="24"/>
          <w:szCs w:val="24"/>
        </w:rPr>
        <w:t>:</w:t>
      </w:r>
      <w:r w:rsidRPr="00A40B0E">
        <w:rPr>
          <w:rFonts w:hint="eastAsia"/>
          <w:sz w:val="24"/>
          <w:szCs w:val="24"/>
        </w:rPr>
        <w:t>通史体例下的专题复习</w:t>
      </w:r>
    </w:p>
    <w:p w:rsidR="006350BC" w:rsidRPr="00A40B0E" w:rsidRDefault="006350BC" w:rsidP="00A40B0E">
      <w:pPr>
        <w:spacing w:line="360" w:lineRule="auto"/>
        <w:rPr>
          <w:b/>
          <w:sz w:val="24"/>
          <w:szCs w:val="24"/>
        </w:rPr>
      </w:pPr>
      <w:r w:rsidRPr="00A40B0E">
        <w:rPr>
          <w:rFonts w:hint="eastAsia"/>
          <w:b/>
          <w:sz w:val="24"/>
          <w:szCs w:val="24"/>
        </w:rPr>
        <w:t>三、抓环节</w:t>
      </w:r>
      <w:r w:rsidR="00C02F78" w:rsidRPr="00A40B0E">
        <w:rPr>
          <w:rFonts w:hint="eastAsia"/>
          <w:b/>
          <w:sz w:val="24"/>
          <w:szCs w:val="24"/>
        </w:rPr>
        <w:t>----</w:t>
      </w:r>
      <w:r w:rsidR="00C02F78" w:rsidRPr="00A40B0E">
        <w:rPr>
          <w:rFonts w:hint="eastAsia"/>
          <w:b/>
          <w:sz w:val="24"/>
          <w:szCs w:val="24"/>
        </w:rPr>
        <w:t>行动</w:t>
      </w:r>
    </w:p>
    <w:p w:rsidR="00C02F78" w:rsidRPr="00A40B0E" w:rsidRDefault="00C02F78" w:rsidP="00A40B0E">
      <w:pPr>
        <w:spacing w:line="360" w:lineRule="auto"/>
        <w:rPr>
          <w:rFonts w:hint="eastAsia"/>
          <w:sz w:val="24"/>
          <w:szCs w:val="24"/>
        </w:rPr>
      </w:pPr>
      <w:r w:rsidRPr="00A40B0E">
        <w:rPr>
          <w:rFonts w:hint="eastAsia"/>
          <w:bCs/>
          <w:sz w:val="24"/>
          <w:szCs w:val="24"/>
        </w:rPr>
        <w:t>1</w:t>
      </w:r>
      <w:r w:rsidRPr="00A40B0E">
        <w:rPr>
          <w:rFonts w:hint="eastAsia"/>
          <w:bCs/>
          <w:sz w:val="24"/>
          <w:szCs w:val="24"/>
        </w:rPr>
        <w:t>、</w:t>
      </w:r>
      <w:r w:rsidR="00850F4A" w:rsidRPr="00A40B0E">
        <w:rPr>
          <w:rFonts w:hint="eastAsia"/>
          <w:bCs/>
          <w:sz w:val="24"/>
          <w:szCs w:val="24"/>
        </w:rPr>
        <w:t>考点再现</w:t>
      </w:r>
    </w:p>
    <w:p w:rsidR="00C02F78" w:rsidRPr="00A40B0E" w:rsidRDefault="00C02F78" w:rsidP="00A40B0E">
      <w:pPr>
        <w:spacing w:line="360" w:lineRule="auto"/>
        <w:rPr>
          <w:rFonts w:hint="eastAsia"/>
          <w:sz w:val="24"/>
          <w:szCs w:val="24"/>
        </w:rPr>
      </w:pPr>
      <w:r w:rsidRPr="00A40B0E">
        <w:rPr>
          <w:rFonts w:hint="eastAsia"/>
          <w:sz w:val="24"/>
          <w:szCs w:val="24"/>
        </w:rPr>
        <w:t>2</w:t>
      </w:r>
      <w:r w:rsidRPr="00A40B0E">
        <w:rPr>
          <w:rFonts w:hint="eastAsia"/>
          <w:sz w:val="24"/>
          <w:szCs w:val="24"/>
        </w:rPr>
        <w:t>、</w:t>
      </w:r>
      <w:r w:rsidR="00850F4A" w:rsidRPr="00A40B0E">
        <w:rPr>
          <w:rFonts w:hint="eastAsia"/>
          <w:bCs/>
          <w:sz w:val="24"/>
          <w:szCs w:val="24"/>
        </w:rPr>
        <w:t>考点导图</w:t>
      </w:r>
      <w:r w:rsidR="006802E7">
        <w:rPr>
          <w:rFonts w:hint="eastAsia"/>
          <w:bCs/>
          <w:sz w:val="24"/>
          <w:szCs w:val="24"/>
        </w:rPr>
        <w:t>：</w:t>
      </w:r>
    </w:p>
    <w:p w:rsidR="00C02F78" w:rsidRPr="00A40B0E" w:rsidRDefault="00C02F78" w:rsidP="00A40B0E">
      <w:pPr>
        <w:spacing w:line="360" w:lineRule="auto"/>
        <w:rPr>
          <w:bCs/>
          <w:sz w:val="24"/>
          <w:szCs w:val="24"/>
        </w:rPr>
      </w:pPr>
      <w:r w:rsidRPr="00A40B0E">
        <w:rPr>
          <w:rFonts w:hint="eastAsia"/>
          <w:sz w:val="24"/>
          <w:szCs w:val="24"/>
        </w:rPr>
        <w:t>3</w:t>
      </w:r>
      <w:r w:rsidRPr="00A40B0E">
        <w:rPr>
          <w:rFonts w:hint="eastAsia"/>
          <w:sz w:val="24"/>
          <w:szCs w:val="24"/>
        </w:rPr>
        <w:t>、</w:t>
      </w:r>
      <w:r w:rsidR="00850F4A" w:rsidRPr="00A40B0E">
        <w:rPr>
          <w:rFonts w:hint="eastAsia"/>
          <w:bCs/>
          <w:sz w:val="24"/>
          <w:szCs w:val="24"/>
        </w:rPr>
        <w:t>知识精讲</w:t>
      </w:r>
      <w:r w:rsidRPr="00A40B0E">
        <w:rPr>
          <w:rFonts w:hint="eastAsia"/>
          <w:bCs/>
          <w:sz w:val="24"/>
          <w:szCs w:val="24"/>
        </w:rPr>
        <w:t>（阶段特征、思维性知识、规律性知识、盲点性知识）</w:t>
      </w:r>
    </w:p>
    <w:p w:rsidR="00C02F78" w:rsidRPr="00A40B0E" w:rsidRDefault="00C02F78" w:rsidP="00A40B0E">
      <w:pPr>
        <w:spacing w:line="360" w:lineRule="auto"/>
        <w:rPr>
          <w:sz w:val="24"/>
          <w:szCs w:val="24"/>
        </w:rPr>
      </w:pPr>
      <w:r w:rsidRPr="00A40B0E">
        <w:rPr>
          <w:rFonts w:hint="eastAsia"/>
          <w:sz w:val="24"/>
          <w:szCs w:val="24"/>
        </w:rPr>
        <w:t>4</w:t>
      </w:r>
      <w:r w:rsidRPr="00A40B0E">
        <w:rPr>
          <w:rFonts w:hint="eastAsia"/>
          <w:sz w:val="24"/>
          <w:szCs w:val="24"/>
        </w:rPr>
        <w:t>、</w:t>
      </w:r>
      <w:r w:rsidR="00850F4A" w:rsidRPr="00A40B0E">
        <w:rPr>
          <w:rFonts w:hint="eastAsia"/>
          <w:bCs/>
          <w:sz w:val="24"/>
          <w:szCs w:val="24"/>
        </w:rPr>
        <w:t>真题演练</w:t>
      </w:r>
      <w:r w:rsidRPr="00A40B0E">
        <w:rPr>
          <w:rFonts w:hint="eastAsia"/>
          <w:bCs/>
          <w:sz w:val="24"/>
          <w:szCs w:val="24"/>
        </w:rPr>
        <w:t>：选好题</w:t>
      </w:r>
      <w:r w:rsidRPr="00A40B0E">
        <w:rPr>
          <w:rFonts w:hint="eastAsia"/>
          <w:bCs/>
          <w:sz w:val="24"/>
          <w:szCs w:val="24"/>
        </w:rPr>
        <w:t xml:space="preserve">  </w:t>
      </w:r>
      <w:r w:rsidRPr="00A40B0E">
        <w:rPr>
          <w:rFonts w:hint="eastAsia"/>
          <w:bCs/>
          <w:sz w:val="24"/>
          <w:szCs w:val="24"/>
        </w:rPr>
        <w:t>解好题</w:t>
      </w:r>
      <w:r w:rsidRPr="00A40B0E">
        <w:rPr>
          <w:rFonts w:hint="eastAsia"/>
          <w:bCs/>
          <w:sz w:val="24"/>
          <w:szCs w:val="24"/>
        </w:rPr>
        <w:t xml:space="preserve">  </w:t>
      </w:r>
      <w:r w:rsidRPr="00A40B0E">
        <w:rPr>
          <w:rFonts w:hint="eastAsia"/>
          <w:bCs/>
          <w:sz w:val="24"/>
          <w:szCs w:val="24"/>
        </w:rPr>
        <w:t>讲好题</w:t>
      </w:r>
    </w:p>
    <w:p w:rsidR="00A40B0E" w:rsidRPr="00A40B0E" w:rsidRDefault="00A40B0E" w:rsidP="00A40B0E">
      <w:pPr>
        <w:spacing w:line="360" w:lineRule="auto"/>
        <w:ind w:firstLineChars="200" w:firstLine="480"/>
        <w:rPr>
          <w:rFonts w:hint="eastAsia"/>
          <w:sz w:val="24"/>
          <w:szCs w:val="24"/>
        </w:rPr>
      </w:pPr>
      <w:r w:rsidRPr="00A40B0E">
        <w:rPr>
          <w:rFonts w:hint="eastAsia"/>
          <w:sz w:val="24"/>
          <w:szCs w:val="24"/>
        </w:rPr>
        <w:t>坚持试卷风格的连续性、难度和范围的稳定性，是社会稳定发展对高考命题工作的战略要求，因此，</w:t>
      </w:r>
      <w:r w:rsidRPr="00A40B0E">
        <w:rPr>
          <w:rFonts w:hint="eastAsia"/>
          <w:sz w:val="24"/>
          <w:szCs w:val="24"/>
        </w:rPr>
        <w:t>2019</w:t>
      </w:r>
      <w:r w:rsidRPr="00A40B0E">
        <w:rPr>
          <w:rFonts w:hint="eastAsia"/>
          <w:sz w:val="24"/>
          <w:szCs w:val="24"/>
        </w:rPr>
        <w:t>年历史命题将继续以四大方面能力和五大学科素养为立意的依据和考查的落脚点，并将会更侧重学科素养考查。题目难度将会与</w:t>
      </w:r>
      <w:r w:rsidRPr="00A40B0E">
        <w:rPr>
          <w:rFonts w:hint="eastAsia"/>
          <w:sz w:val="24"/>
          <w:szCs w:val="24"/>
        </w:rPr>
        <w:t>2017</w:t>
      </w:r>
      <w:r w:rsidRPr="00A40B0E">
        <w:rPr>
          <w:rFonts w:hint="eastAsia"/>
          <w:sz w:val="24"/>
          <w:szCs w:val="24"/>
        </w:rPr>
        <w:t>年保持基本一致，教材空当知识知识结论考查将会继续增多，社会生活现象作为题面的情况将会继续出现。具体说来，命题所涉及的学科素养考查，下列考点可能性更大：</w:t>
      </w:r>
    </w:p>
    <w:p w:rsidR="00A40B0E" w:rsidRPr="00A40B0E" w:rsidRDefault="00A40B0E" w:rsidP="00A40B0E">
      <w:pPr>
        <w:spacing w:line="360" w:lineRule="auto"/>
        <w:rPr>
          <w:rFonts w:hint="eastAsia"/>
          <w:sz w:val="24"/>
          <w:szCs w:val="24"/>
        </w:rPr>
      </w:pPr>
      <w:r w:rsidRPr="00A40B0E">
        <w:rPr>
          <w:rFonts w:hint="eastAsia"/>
          <w:sz w:val="24"/>
          <w:szCs w:val="24"/>
        </w:rPr>
        <w:t>1</w:t>
      </w:r>
      <w:r w:rsidRPr="00A40B0E">
        <w:rPr>
          <w:rFonts w:hint="eastAsia"/>
          <w:sz w:val="24"/>
          <w:szCs w:val="24"/>
        </w:rPr>
        <w:t>、史料实证素养中，关于历史方法理论的考点有：孤证不立的原则、历史记录的历史作用及历史研究的现实意义、史料作用地位的判定。</w:t>
      </w:r>
    </w:p>
    <w:p w:rsidR="00A40B0E" w:rsidRPr="00A40B0E" w:rsidRDefault="00A40B0E" w:rsidP="00A40B0E">
      <w:pPr>
        <w:spacing w:line="360" w:lineRule="auto"/>
        <w:rPr>
          <w:rFonts w:hint="eastAsia"/>
          <w:sz w:val="24"/>
          <w:szCs w:val="24"/>
        </w:rPr>
      </w:pPr>
      <w:r w:rsidRPr="00A40B0E">
        <w:rPr>
          <w:rFonts w:hint="eastAsia"/>
          <w:sz w:val="24"/>
          <w:szCs w:val="24"/>
        </w:rPr>
        <w:t>2</w:t>
      </w:r>
      <w:r w:rsidRPr="00A40B0E">
        <w:rPr>
          <w:rFonts w:hint="eastAsia"/>
          <w:sz w:val="24"/>
          <w:szCs w:val="24"/>
        </w:rPr>
        <w:t>、家国情怀素养中，关于正确的价值观：马克思主义的传播、红色历史、民族精神、改革规律、对改革开放</w:t>
      </w:r>
      <w:r w:rsidRPr="00A40B0E">
        <w:rPr>
          <w:rFonts w:hint="eastAsia"/>
          <w:sz w:val="24"/>
          <w:szCs w:val="24"/>
        </w:rPr>
        <w:t>40</w:t>
      </w:r>
      <w:r w:rsidRPr="00A40B0E">
        <w:rPr>
          <w:rFonts w:hint="eastAsia"/>
          <w:sz w:val="24"/>
          <w:szCs w:val="24"/>
        </w:rPr>
        <w:t>年社会发展的认同。</w:t>
      </w:r>
    </w:p>
    <w:p w:rsidR="00A40B0E" w:rsidRPr="00A40B0E" w:rsidRDefault="00A40B0E" w:rsidP="00A40B0E">
      <w:pPr>
        <w:pStyle w:val="a7"/>
        <w:numPr>
          <w:ilvl w:val="0"/>
          <w:numId w:val="5"/>
        </w:numPr>
        <w:spacing w:line="360" w:lineRule="auto"/>
        <w:ind w:firstLineChars="0"/>
        <w:rPr>
          <w:sz w:val="24"/>
          <w:szCs w:val="24"/>
        </w:rPr>
      </w:pPr>
      <w:r w:rsidRPr="00A40B0E">
        <w:rPr>
          <w:rFonts w:hint="eastAsia"/>
          <w:sz w:val="24"/>
          <w:szCs w:val="24"/>
        </w:rPr>
        <w:t>创新能力的考查中，有关独立思考和问题解决的考查设计，会和下列发问形式相关：提炼理论或模型再运用、史料重组与分期、归类提炼观点并论述、对材料中错误进行纠正并说明理由。</w:t>
      </w:r>
      <w:r w:rsidRPr="00A40B0E">
        <w:rPr>
          <w:rFonts w:hint="eastAsia"/>
          <w:sz w:val="24"/>
          <w:szCs w:val="24"/>
        </w:rPr>
        <w:t xml:space="preserve"> </w:t>
      </w:r>
    </w:p>
    <w:p w:rsidR="00C02F78" w:rsidRPr="00A40B0E" w:rsidRDefault="00C02F78" w:rsidP="00C02F78">
      <w:pPr>
        <w:rPr>
          <w:b/>
          <w:bCs/>
          <w:sz w:val="24"/>
          <w:szCs w:val="24"/>
        </w:rPr>
      </w:pPr>
    </w:p>
    <w:p w:rsidR="00C02F78" w:rsidRPr="00A40B0E" w:rsidRDefault="00C02F78" w:rsidP="00C02F78">
      <w:pPr>
        <w:rPr>
          <w:b/>
          <w:sz w:val="24"/>
          <w:szCs w:val="24"/>
        </w:rPr>
      </w:pPr>
    </w:p>
    <w:p w:rsidR="007668DE" w:rsidRPr="00A40B0E" w:rsidRDefault="007668DE" w:rsidP="00F35DAA">
      <w:pPr>
        <w:rPr>
          <w:b/>
          <w:sz w:val="24"/>
          <w:szCs w:val="24"/>
        </w:rPr>
      </w:pPr>
    </w:p>
    <w:p w:rsidR="007668DE" w:rsidRPr="00A40B0E" w:rsidRDefault="007668DE" w:rsidP="007668DE">
      <w:pPr>
        <w:rPr>
          <w:sz w:val="24"/>
          <w:szCs w:val="24"/>
        </w:rPr>
      </w:pPr>
    </w:p>
    <w:sectPr w:rsidR="007668DE" w:rsidRPr="00A40B0E" w:rsidSect="00DA3C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C99" w:rsidRDefault="00820C99" w:rsidP="00A93ED5">
      <w:r>
        <w:separator/>
      </w:r>
    </w:p>
  </w:endnote>
  <w:endnote w:type="continuationSeparator" w:id="0">
    <w:p w:rsidR="00820C99" w:rsidRDefault="00820C99" w:rsidP="00A93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C99" w:rsidRDefault="00820C99" w:rsidP="00A93ED5">
      <w:r>
        <w:separator/>
      </w:r>
    </w:p>
  </w:footnote>
  <w:footnote w:type="continuationSeparator" w:id="0">
    <w:p w:rsidR="00820C99" w:rsidRDefault="00820C99" w:rsidP="00A93E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C1217"/>
    <w:multiLevelType w:val="hybridMultilevel"/>
    <w:tmpl w:val="A6E0804A"/>
    <w:lvl w:ilvl="0" w:tplc="F928F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4D2048"/>
    <w:multiLevelType w:val="multilevel"/>
    <w:tmpl w:val="2C120B8A"/>
    <w:lvl w:ilvl="0">
      <w:start w:val="1"/>
      <w:numFmt w:val="decimal"/>
      <w:lvlText w:val="%1、"/>
      <w:lvlJc w:val="left"/>
      <w:pPr>
        <w:ind w:left="1155" w:hanging="735"/>
      </w:pPr>
      <w:rPr>
        <w:rFonts w:ascii="Times New Roman" w:eastAsia="Times New Roman" w:hAnsi="Times New Roman"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34334330"/>
    <w:multiLevelType w:val="hybridMultilevel"/>
    <w:tmpl w:val="01E40422"/>
    <w:lvl w:ilvl="0" w:tplc="8CAE9BB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5B04E0"/>
    <w:multiLevelType w:val="hybridMultilevel"/>
    <w:tmpl w:val="C576C0D2"/>
    <w:lvl w:ilvl="0" w:tplc="D4708D56">
      <w:start w:val="1"/>
      <w:numFmt w:val="decimal"/>
      <w:lvlText w:val="%1、"/>
      <w:lvlJc w:val="left"/>
      <w:pPr>
        <w:ind w:left="1155" w:hanging="735"/>
      </w:pPr>
      <w:rPr>
        <w:rFonts w:asciiTheme="minorHAnsi" w:eastAsiaTheme="minorEastAsia" w:hAnsiTheme="minorHAnsi"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5CC02E9"/>
    <w:multiLevelType w:val="hybridMultilevel"/>
    <w:tmpl w:val="F37A2CA4"/>
    <w:lvl w:ilvl="0" w:tplc="D4F6712A">
      <w:start w:val="1"/>
      <w:numFmt w:val="decimal"/>
      <w:lvlText w:val="%1、"/>
      <w:lvlJc w:val="left"/>
      <w:pPr>
        <w:ind w:left="1155" w:hanging="735"/>
      </w:pPr>
      <w:rPr>
        <w:rFonts w:asciiTheme="minorHAnsi" w:eastAsiaTheme="minorEastAsia" w:hAnsiTheme="minorHAnsi"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5DAA"/>
    <w:rsid w:val="00051BB0"/>
    <w:rsid w:val="00065433"/>
    <w:rsid w:val="000E47FB"/>
    <w:rsid w:val="001E0AEC"/>
    <w:rsid w:val="002154C9"/>
    <w:rsid w:val="002742D1"/>
    <w:rsid w:val="00366553"/>
    <w:rsid w:val="003A1888"/>
    <w:rsid w:val="006350BC"/>
    <w:rsid w:val="006802E7"/>
    <w:rsid w:val="006A5B84"/>
    <w:rsid w:val="007668DE"/>
    <w:rsid w:val="00820C99"/>
    <w:rsid w:val="00850F4A"/>
    <w:rsid w:val="00A40B0E"/>
    <w:rsid w:val="00A5686B"/>
    <w:rsid w:val="00A93ED5"/>
    <w:rsid w:val="00AA4DA0"/>
    <w:rsid w:val="00C02F78"/>
    <w:rsid w:val="00DA3CC1"/>
    <w:rsid w:val="00F35DAA"/>
    <w:rsid w:val="00FA4FBB"/>
    <w:rsid w:val="00FD65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CC1"/>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3E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3ED5"/>
    <w:rPr>
      <w:sz w:val="18"/>
      <w:szCs w:val="18"/>
    </w:rPr>
  </w:style>
  <w:style w:type="paragraph" w:styleId="a4">
    <w:name w:val="footer"/>
    <w:basedOn w:val="a"/>
    <w:link w:val="Char0"/>
    <w:uiPriority w:val="99"/>
    <w:semiHidden/>
    <w:unhideWhenUsed/>
    <w:rsid w:val="00A93E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3ED5"/>
    <w:rPr>
      <w:sz w:val="18"/>
      <w:szCs w:val="18"/>
    </w:rPr>
  </w:style>
  <w:style w:type="paragraph" w:styleId="a5">
    <w:name w:val="Balloon Text"/>
    <w:basedOn w:val="a"/>
    <w:link w:val="Char1"/>
    <w:uiPriority w:val="99"/>
    <w:semiHidden/>
    <w:unhideWhenUsed/>
    <w:rsid w:val="00A93ED5"/>
    <w:rPr>
      <w:sz w:val="18"/>
      <w:szCs w:val="18"/>
    </w:rPr>
  </w:style>
  <w:style w:type="character" w:customStyle="1" w:styleId="Char1">
    <w:name w:val="批注框文本 Char"/>
    <w:basedOn w:val="a0"/>
    <w:link w:val="a5"/>
    <w:uiPriority w:val="99"/>
    <w:semiHidden/>
    <w:rsid w:val="00A93ED5"/>
    <w:rPr>
      <w:sz w:val="18"/>
      <w:szCs w:val="18"/>
    </w:rPr>
  </w:style>
  <w:style w:type="paragraph" w:styleId="a6">
    <w:name w:val="Normal (Web)"/>
    <w:basedOn w:val="a"/>
    <w:uiPriority w:val="99"/>
    <w:semiHidden/>
    <w:unhideWhenUsed/>
    <w:rsid w:val="00C02F78"/>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A5686B"/>
    <w:pPr>
      <w:ind w:firstLineChars="200" w:firstLine="420"/>
    </w:pPr>
  </w:style>
</w:styles>
</file>

<file path=word/webSettings.xml><?xml version="1.0" encoding="utf-8"?>
<w:webSettings xmlns:r="http://schemas.openxmlformats.org/officeDocument/2006/relationships" xmlns:w="http://schemas.openxmlformats.org/wordprocessingml/2006/main">
  <w:divs>
    <w:div w:id="82144952">
      <w:bodyDiv w:val="1"/>
      <w:marLeft w:val="0"/>
      <w:marRight w:val="0"/>
      <w:marTop w:val="0"/>
      <w:marBottom w:val="0"/>
      <w:divBdr>
        <w:top w:val="none" w:sz="0" w:space="0" w:color="auto"/>
        <w:left w:val="none" w:sz="0" w:space="0" w:color="auto"/>
        <w:bottom w:val="none" w:sz="0" w:space="0" w:color="auto"/>
        <w:right w:val="none" w:sz="0" w:space="0" w:color="auto"/>
      </w:divBdr>
    </w:div>
    <w:div w:id="250234739">
      <w:bodyDiv w:val="1"/>
      <w:marLeft w:val="0"/>
      <w:marRight w:val="0"/>
      <w:marTop w:val="0"/>
      <w:marBottom w:val="0"/>
      <w:divBdr>
        <w:top w:val="none" w:sz="0" w:space="0" w:color="auto"/>
        <w:left w:val="none" w:sz="0" w:space="0" w:color="auto"/>
        <w:bottom w:val="none" w:sz="0" w:space="0" w:color="auto"/>
        <w:right w:val="none" w:sz="0" w:space="0" w:color="auto"/>
      </w:divBdr>
    </w:div>
    <w:div w:id="385642366">
      <w:bodyDiv w:val="1"/>
      <w:marLeft w:val="0"/>
      <w:marRight w:val="0"/>
      <w:marTop w:val="0"/>
      <w:marBottom w:val="0"/>
      <w:divBdr>
        <w:top w:val="none" w:sz="0" w:space="0" w:color="auto"/>
        <w:left w:val="none" w:sz="0" w:space="0" w:color="auto"/>
        <w:bottom w:val="none" w:sz="0" w:space="0" w:color="auto"/>
        <w:right w:val="none" w:sz="0" w:space="0" w:color="auto"/>
      </w:divBdr>
    </w:div>
    <w:div w:id="441850508">
      <w:bodyDiv w:val="1"/>
      <w:marLeft w:val="0"/>
      <w:marRight w:val="0"/>
      <w:marTop w:val="0"/>
      <w:marBottom w:val="0"/>
      <w:divBdr>
        <w:top w:val="none" w:sz="0" w:space="0" w:color="auto"/>
        <w:left w:val="none" w:sz="0" w:space="0" w:color="auto"/>
        <w:bottom w:val="none" w:sz="0" w:space="0" w:color="auto"/>
        <w:right w:val="none" w:sz="0" w:space="0" w:color="auto"/>
      </w:divBdr>
    </w:div>
    <w:div w:id="485707601">
      <w:bodyDiv w:val="1"/>
      <w:marLeft w:val="0"/>
      <w:marRight w:val="0"/>
      <w:marTop w:val="0"/>
      <w:marBottom w:val="0"/>
      <w:divBdr>
        <w:top w:val="none" w:sz="0" w:space="0" w:color="auto"/>
        <w:left w:val="none" w:sz="0" w:space="0" w:color="auto"/>
        <w:bottom w:val="none" w:sz="0" w:space="0" w:color="auto"/>
        <w:right w:val="none" w:sz="0" w:space="0" w:color="auto"/>
      </w:divBdr>
    </w:div>
    <w:div w:id="928654204">
      <w:bodyDiv w:val="1"/>
      <w:marLeft w:val="0"/>
      <w:marRight w:val="0"/>
      <w:marTop w:val="0"/>
      <w:marBottom w:val="0"/>
      <w:divBdr>
        <w:top w:val="none" w:sz="0" w:space="0" w:color="auto"/>
        <w:left w:val="none" w:sz="0" w:space="0" w:color="auto"/>
        <w:bottom w:val="none" w:sz="0" w:space="0" w:color="auto"/>
        <w:right w:val="none" w:sz="0" w:space="0" w:color="auto"/>
      </w:divBdr>
    </w:div>
    <w:div w:id="1125661303">
      <w:bodyDiv w:val="1"/>
      <w:marLeft w:val="0"/>
      <w:marRight w:val="0"/>
      <w:marTop w:val="0"/>
      <w:marBottom w:val="0"/>
      <w:divBdr>
        <w:top w:val="none" w:sz="0" w:space="0" w:color="auto"/>
        <w:left w:val="none" w:sz="0" w:space="0" w:color="auto"/>
        <w:bottom w:val="none" w:sz="0" w:space="0" w:color="auto"/>
        <w:right w:val="none" w:sz="0" w:space="0" w:color="auto"/>
      </w:divBdr>
    </w:div>
    <w:div w:id="1164396927">
      <w:bodyDiv w:val="1"/>
      <w:marLeft w:val="0"/>
      <w:marRight w:val="0"/>
      <w:marTop w:val="0"/>
      <w:marBottom w:val="0"/>
      <w:divBdr>
        <w:top w:val="none" w:sz="0" w:space="0" w:color="auto"/>
        <w:left w:val="none" w:sz="0" w:space="0" w:color="auto"/>
        <w:bottom w:val="none" w:sz="0" w:space="0" w:color="auto"/>
        <w:right w:val="none" w:sz="0" w:space="0" w:color="auto"/>
      </w:divBdr>
    </w:div>
    <w:div w:id="1303924443">
      <w:bodyDiv w:val="1"/>
      <w:marLeft w:val="0"/>
      <w:marRight w:val="0"/>
      <w:marTop w:val="0"/>
      <w:marBottom w:val="0"/>
      <w:divBdr>
        <w:top w:val="none" w:sz="0" w:space="0" w:color="auto"/>
        <w:left w:val="none" w:sz="0" w:space="0" w:color="auto"/>
        <w:bottom w:val="none" w:sz="0" w:space="0" w:color="auto"/>
        <w:right w:val="none" w:sz="0" w:space="0" w:color="auto"/>
      </w:divBdr>
    </w:div>
    <w:div w:id="1436948635">
      <w:bodyDiv w:val="1"/>
      <w:marLeft w:val="0"/>
      <w:marRight w:val="0"/>
      <w:marTop w:val="0"/>
      <w:marBottom w:val="0"/>
      <w:divBdr>
        <w:top w:val="none" w:sz="0" w:space="0" w:color="auto"/>
        <w:left w:val="none" w:sz="0" w:space="0" w:color="auto"/>
        <w:bottom w:val="none" w:sz="0" w:space="0" w:color="auto"/>
        <w:right w:val="none" w:sz="0" w:space="0" w:color="auto"/>
      </w:divBdr>
    </w:div>
    <w:div w:id="1499273050">
      <w:bodyDiv w:val="1"/>
      <w:marLeft w:val="0"/>
      <w:marRight w:val="0"/>
      <w:marTop w:val="0"/>
      <w:marBottom w:val="0"/>
      <w:divBdr>
        <w:top w:val="none" w:sz="0" w:space="0" w:color="auto"/>
        <w:left w:val="none" w:sz="0" w:space="0" w:color="auto"/>
        <w:bottom w:val="none" w:sz="0" w:space="0" w:color="auto"/>
        <w:right w:val="none" w:sz="0" w:space="0" w:color="auto"/>
      </w:divBdr>
    </w:div>
    <w:div w:id="1573081413">
      <w:bodyDiv w:val="1"/>
      <w:marLeft w:val="0"/>
      <w:marRight w:val="0"/>
      <w:marTop w:val="0"/>
      <w:marBottom w:val="0"/>
      <w:divBdr>
        <w:top w:val="none" w:sz="0" w:space="0" w:color="auto"/>
        <w:left w:val="none" w:sz="0" w:space="0" w:color="auto"/>
        <w:bottom w:val="none" w:sz="0" w:space="0" w:color="auto"/>
        <w:right w:val="none" w:sz="0" w:space="0" w:color="auto"/>
      </w:divBdr>
    </w:div>
    <w:div w:id="1708212769">
      <w:bodyDiv w:val="1"/>
      <w:marLeft w:val="0"/>
      <w:marRight w:val="0"/>
      <w:marTop w:val="0"/>
      <w:marBottom w:val="0"/>
      <w:divBdr>
        <w:top w:val="none" w:sz="0" w:space="0" w:color="auto"/>
        <w:left w:val="none" w:sz="0" w:space="0" w:color="auto"/>
        <w:bottom w:val="none" w:sz="0" w:space="0" w:color="auto"/>
        <w:right w:val="none" w:sz="0" w:space="0" w:color="auto"/>
      </w:divBdr>
    </w:div>
    <w:div w:id="1720863865">
      <w:bodyDiv w:val="1"/>
      <w:marLeft w:val="0"/>
      <w:marRight w:val="0"/>
      <w:marTop w:val="0"/>
      <w:marBottom w:val="0"/>
      <w:divBdr>
        <w:top w:val="none" w:sz="0" w:space="0" w:color="auto"/>
        <w:left w:val="none" w:sz="0" w:space="0" w:color="auto"/>
        <w:bottom w:val="none" w:sz="0" w:space="0" w:color="auto"/>
        <w:right w:val="none" w:sz="0" w:space="0" w:color="auto"/>
      </w:divBdr>
    </w:div>
    <w:div w:id="1920097500">
      <w:bodyDiv w:val="1"/>
      <w:marLeft w:val="0"/>
      <w:marRight w:val="0"/>
      <w:marTop w:val="0"/>
      <w:marBottom w:val="0"/>
      <w:divBdr>
        <w:top w:val="none" w:sz="0" w:space="0" w:color="auto"/>
        <w:left w:val="none" w:sz="0" w:space="0" w:color="auto"/>
        <w:bottom w:val="none" w:sz="0" w:space="0" w:color="auto"/>
        <w:right w:val="none" w:sz="0" w:space="0" w:color="auto"/>
      </w:divBdr>
    </w:div>
    <w:div w:id="1933276900">
      <w:bodyDiv w:val="1"/>
      <w:marLeft w:val="0"/>
      <w:marRight w:val="0"/>
      <w:marTop w:val="0"/>
      <w:marBottom w:val="0"/>
      <w:divBdr>
        <w:top w:val="none" w:sz="0" w:space="0" w:color="auto"/>
        <w:left w:val="none" w:sz="0" w:space="0" w:color="auto"/>
        <w:bottom w:val="none" w:sz="0" w:space="0" w:color="auto"/>
        <w:right w:val="none" w:sz="0" w:space="0" w:color="auto"/>
      </w:divBdr>
    </w:div>
    <w:div w:id="198943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3</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2018-11-24T03:13:00Z</dcterms:created>
  <dcterms:modified xsi:type="dcterms:W3CDTF">2018-11-25T03:37:00Z</dcterms:modified>
</cp:coreProperties>
</file>