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无锡新课标培训</w:t>
      </w:r>
    </w:p>
    <w:p>
      <w:pPr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3月24日---26日，我赶赴无锡进行了为期三天的新课标培训，听取了四场讲座和两节视频课，感慨颇多。现将讲座和视频课重要精神传达如下：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陆志平《高中语文任务群的特点及教学设计》</w:t>
      </w:r>
    </w:p>
    <w:p>
      <w:pPr>
        <w:pStyle w:val="4"/>
        <w:numPr>
          <w:ilvl w:val="1"/>
          <w:numId w:val="1"/>
        </w:numPr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语文学习任务群的价值</w:t>
      </w:r>
    </w:p>
    <w:p>
      <w:pPr>
        <w:pStyle w:val="4"/>
        <w:numPr>
          <w:ilvl w:val="1"/>
          <w:numId w:val="1"/>
        </w:numPr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语文学习任务群的特点</w:t>
      </w:r>
    </w:p>
    <w:p>
      <w:pPr>
        <w:pStyle w:val="4"/>
        <w:numPr>
          <w:ilvl w:val="1"/>
          <w:numId w:val="1"/>
        </w:numPr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语文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  <w:szCs w:val="24"/>
        </w:rPr>
        <w:t>学习任务群的教学设计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徐志伟《贯彻新课标 落实新要求 教学为创新》</w:t>
      </w:r>
    </w:p>
    <w:p>
      <w:pPr>
        <w:pStyle w:val="4"/>
        <w:numPr>
          <w:ilvl w:val="1"/>
          <w:numId w:val="1"/>
        </w:numPr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两种实施途径：直接纳入任务群教学框架，依托教材特点，实施专题教学和整合教学</w:t>
      </w:r>
    </w:p>
    <w:p>
      <w:pPr>
        <w:pStyle w:val="4"/>
        <w:numPr>
          <w:ilvl w:val="1"/>
          <w:numId w:val="1"/>
        </w:numPr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结合教材举例</w:t>
      </w:r>
    </w:p>
    <w:p>
      <w:pPr>
        <w:pStyle w:val="4"/>
        <w:numPr>
          <w:ilvl w:val="1"/>
          <w:numId w:val="1"/>
        </w:numPr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几点变动</w:t>
      </w:r>
    </w:p>
    <w:p>
      <w:pPr>
        <w:pStyle w:val="4"/>
        <w:numPr>
          <w:ilvl w:val="1"/>
          <w:numId w:val="1"/>
        </w:numPr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五条建议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吴欣歆《普通高中语文新课程标准学业质量标准解读》</w:t>
      </w:r>
    </w:p>
    <w:p>
      <w:pPr>
        <w:pStyle w:val="4"/>
        <w:numPr>
          <w:ilvl w:val="1"/>
          <w:numId w:val="1"/>
        </w:numPr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背景</w:t>
      </w:r>
    </w:p>
    <w:p>
      <w:pPr>
        <w:pStyle w:val="4"/>
        <w:numPr>
          <w:ilvl w:val="1"/>
          <w:numId w:val="1"/>
        </w:numPr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核心概念辨析</w:t>
      </w:r>
    </w:p>
    <w:p>
      <w:pPr>
        <w:pStyle w:val="4"/>
        <w:numPr>
          <w:ilvl w:val="1"/>
          <w:numId w:val="1"/>
        </w:numPr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具体建议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郑桂华《2017版语文课程标准的探索与突破》</w:t>
      </w:r>
    </w:p>
    <w:p>
      <w:pPr>
        <w:pStyle w:val="4"/>
        <w:numPr>
          <w:ilvl w:val="1"/>
          <w:numId w:val="1"/>
        </w:numPr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语文课程改革的重点</w:t>
      </w:r>
    </w:p>
    <w:p>
      <w:pPr>
        <w:pStyle w:val="4"/>
        <w:numPr>
          <w:ilvl w:val="1"/>
          <w:numId w:val="1"/>
        </w:numPr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语文课程建设中的艰难平衡</w:t>
      </w:r>
    </w:p>
    <w:p>
      <w:pPr>
        <w:pStyle w:val="4"/>
        <w:numPr>
          <w:ilvl w:val="1"/>
          <w:numId w:val="1"/>
        </w:numPr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具体的实施与探索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孙晋中视频课《活生生的这一个------人物形象的认知和展现》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《祝福》《项链》《雷雨》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张小兵视频课《整本书阅读------我的文学三国》</w:t>
      </w:r>
    </w:p>
    <w:p>
      <w:pPr>
        <w:pStyle w:val="4"/>
        <w:ind w:left="360" w:firstLine="0"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通过回目把握《三国演义》的主要内容</w:t>
      </w:r>
    </w:p>
    <w:p>
      <w:pPr>
        <w:pStyle w:val="4"/>
        <w:ind w:left="360" w:firstLine="0"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前32回  梳理内容  发现铺垫  把握情感</w:t>
      </w:r>
    </w:p>
    <w:p>
      <w:pPr>
        <w:ind w:left="560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2738B"/>
    <w:multiLevelType w:val="multilevel"/>
    <w:tmpl w:val="4D12738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502" w:hanging="360"/>
      </w:pPr>
      <w:rPr>
        <w:rFonts w:hint="default" w:ascii="宋体" w:hAnsi="宋体" w:cs="宋体"/>
        <w:sz w:val="24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543"/>
    <w:rsid w:val="0043521A"/>
    <w:rsid w:val="004B5543"/>
    <w:rsid w:val="0062182C"/>
    <w:rsid w:val="00A2246C"/>
    <w:rsid w:val="00CE63D2"/>
    <w:rsid w:val="00D31472"/>
    <w:rsid w:val="1E4C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50C3AB-550D-4475-81D9-F24DCFAC44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357</Characters>
  <Lines>2</Lines>
  <Paragraphs>1</Paragraphs>
  <TotalTime>162</TotalTime>
  <ScaleCrop>false</ScaleCrop>
  <LinksUpToDate>false</LinksUpToDate>
  <CharactersWithSpaces>418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2018-10-29T10:40:00Z</dcterms:created>
  <dc:creator>QH</dc:creator>
  <cp:lastModifiedBy>Administrator</cp:lastModifiedBy>
  <dcterms:modified xsi:type="dcterms:W3CDTF">2018-10-30T00:19:25Z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