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E5" w:rsidRDefault="00A324E5">
      <w:pPr>
        <w:rPr>
          <w:sz w:val="24"/>
        </w:rPr>
      </w:pPr>
      <w:r>
        <w:t xml:space="preserve">         </w:t>
      </w:r>
      <w:r>
        <w:rPr>
          <w:rFonts w:hint="eastAsia"/>
          <w:sz w:val="24"/>
        </w:rPr>
        <w:t>关于</w:t>
      </w:r>
      <w:r w:rsidRPr="00D96313">
        <w:rPr>
          <w:rFonts w:hint="eastAsia"/>
          <w:sz w:val="24"/>
        </w:rPr>
        <w:t>学习《江苏省普通高中</w:t>
      </w:r>
      <w:r w:rsidRPr="00D96313">
        <w:rPr>
          <w:sz w:val="24"/>
        </w:rPr>
        <w:t>2018</w:t>
      </w:r>
      <w:r w:rsidRPr="00D96313">
        <w:rPr>
          <w:rFonts w:hint="eastAsia"/>
          <w:sz w:val="24"/>
        </w:rPr>
        <w:t>级新生课程调整方案》</w:t>
      </w:r>
      <w:r>
        <w:rPr>
          <w:rFonts w:hint="eastAsia"/>
          <w:sz w:val="24"/>
        </w:rPr>
        <w:t>的发言稿</w:t>
      </w:r>
    </w:p>
    <w:p w:rsidR="00A324E5" w:rsidRDefault="00A324E5" w:rsidP="00D96313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我省计划从</w:t>
      </w:r>
      <w:r>
        <w:rPr>
          <w:sz w:val="24"/>
        </w:rPr>
        <w:t>2018</w:t>
      </w:r>
      <w:r>
        <w:rPr>
          <w:rFonts w:hint="eastAsia"/>
          <w:sz w:val="24"/>
        </w:rPr>
        <w:t>年秋季入学的高一新生开始，实施新的高考改革方案。新高考的特点：文理不分科；全科学测。根据教育部的总体部署，将从</w:t>
      </w:r>
      <w:r>
        <w:rPr>
          <w:sz w:val="24"/>
        </w:rPr>
        <w:t>2019</w:t>
      </w:r>
      <w:r>
        <w:rPr>
          <w:rFonts w:hint="eastAsia"/>
          <w:sz w:val="24"/>
        </w:rPr>
        <w:t>或</w:t>
      </w:r>
      <w:r>
        <w:rPr>
          <w:sz w:val="24"/>
        </w:rPr>
        <w:t>2020</w:t>
      </w:r>
      <w:r>
        <w:rPr>
          <w:rFonts w:hint="eastAsia"/>
          <w:sz w:val="24"/>
        </w:rPr>
        <w:t>年秋季开始，实施新的课程方案和课程标准。</w:t>
      </w:r>
    </w:p>
    <w:p w:rsidR="00A324E5" w:rsidRDefault="00A324E5" w:rsidP="00A4493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因此，这一届高一，我们面临着“新高考、老方案、老教材”之间的突出矛盾。</w:t>
      </w:r>
      <w:bookmarkStart w:id="0" w:name="_GoBack"/>
      <w:bookmarkEnd w:id="0"/>
      <w:r>
        <w:rPr>
          <w:rFonts w:hint="eastAsia"/>
          <w:sz w:val="24"/>
        </w:rPr>
        <w:t>关于高一物理必修的新课程方案如下：</w:t>
      </w:r>
    </w:p>
    <w:p w:rsidR="00A324E5" w:rsidRDefault="00A324E5" w:rsidP="00A44932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物理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478"/>
        <w:gridCol w:w="752"/>
        <w:gridCol w:w="4677"/>
        <w:gridCol w:w="2177"/>
      </w:tblGrid>
      <w:tr w:rsidR="00A324E5" w:rsidTr="00E529B9">
        <w:tc>
          <w:tcPr>
            <w:tcW w:w="916" w:type="dxa"/>
            <w:gridSpan w:val="2"/>
            <w:vAlign w:val="center"/>
          </w:tcPr>
          <w:p w:rsidR="00A324E5" w:rsidRDefault="00A324E5" w:rsidP="00E529B9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时间</w:t>
            </w:r>
          </w:p>
        </w:tc>
        <w:tc>
          <w:tcPr>
            <w:tcW w:w="752" w:type="dxa"/>
            <w:vAlign w:val="center"/>
          </w:tcPr>
          <w:p w:rsidR="00A324E5" w:rsidRDefault="00A324E5" w:rsidP="00E529B9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模块</w:t>
            </w:r>
          </w:p>
        </w:tc>
        <w:tc>
          <w:tcPr>
            <w:tcW w:w="4677" w:type="dxa"/>
            <w:vAlign w:val="center"/>
          </w:tcPr>
          <w:p w:rsidR="00A324E5" w:rsidRDefault="00A324E5" w:rsidP="00E529B9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内容</w:t>
            </w:r>
          </w:p>
        </w:tc>
        <w:tc>
          <w:tcPr>
            <w:tcW w:w="2177" w:type="dxa"/>
            <w:vAlign w:val="center"/>
          </w:tcPr>
          <w:p w:rsidR="00A324E5" w:rsidRDefault="00A324E5" w:rsidP="00E529B9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说明</w:t>
            </w:r>
          </w:p>
        </w:tc>
      </w:tr>
      <w:tr w:rsidR="00A324E5" w:rsidTr="00E529B9">
        <w:trPr>
          <w:trHeight w:val="8821"/>
        </w:trPr>
        <w:tc>
          <w:tcPr>
            <w:tcW w:w="438" w:type="dxa"/>
            <w:vMerge w:val="restart"/>
            <w:vAlign w:val="center"/>
          </w:tcPr>
          <w:p w:rsidR="00A324E5" w:rsidRDefault="00A324E5" w:rsidP="00E529B9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第一学年</w:t>
            </w:r>
          </w:p>
        </w:tc>
        <w:tc>
          <w:tcPr>
            <w:tcW w:w="478" w:type="dxa"/>
            <w:vAlign w:val="center"/>
          </w:tcPr>
          <w:p w:rsidR="00A324E5" w:rsidRDefault="00A324E5" w:rsidP="00E529B9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上学期</w:t>
            </w:r>
          </w:p>
        </w:tc>
        <w:tc>
          <w:tcPr>
            <w:tcW w:w="752" w:type="dxa"/>
            <w:vAlign w:val="center"/>
          </w:tcPr>
          <w:p w:rsidR="00A324E5" w:rsidRDefault="00A324E5" w:rsidP="00E529B9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必修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677" w:type="dxa"/>
          </w:tcPr>
          <w:p w:rsidR="00A324E5" w:rsidRDefault="00A324E5" w:rsidP="00E529B9">
            <w:pPr>
              <w:ind w:right="9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主题</w:t>
            </w:r>
            <w:r>
              <w:rPr>
                <w:rFonts w:ascii="宋体" w:hAnsi="宋体" w:cs="宋体"/>
                <w:kern w:val="0"/>
                <w:sz w:val="24"/>
              </w:rPr>
              <w:t xml:space="preserve">1 </w:t>
            </w:r>
            <w:r>
              <w:rPr>
                <w:rFonts w:ascii="宋体" w:hAnsi="宋体" w:cs="宋体" w:hint="eastAsia"/>
                <w:kern w:val="0"/>
                <w:sz w:val="24"/>
              </w:rPr>
              <w:t>机械运动与物理模型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1.1.1  </w:t>
            </w:r>
            <w:r>
              <w:rPr>
                <w:rFonts w:ascii="宋体" w:hAnsi="宋体" w:cs="宋体" w:hint="eastAsia"/>
                <w:kern w:val="0"/>
                <w:sz w:val="24"/>
              </w:rPr>
              <w:t>了解近代实验科学产生的背景，认识实验对物理学发展的推动作用。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1.1.2   </w:t>
            </w:r>
            <w:r>
              <w:rPr>
                <w:rFonts w:ascii="宋体" w:hAnsi="宋体" w:cs="宋体" w:hint="eastAsia"/>
                <w:kern w:val="0"/>
                <w:sz w:val="24"/>
              </w:rPr>
              <w:t>经历质点模型的建构过程，了解质点的含义。知道将物体抽象为质点的条件，能将特定实际情境中的物体抽象成质点。体会建构物理模型的思维方式，认识物理模型在探索自然规律中的作用。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1.1.3  </w:t>
            </w:r>
            <w:r>
              <w:rPr>
                <w:rFonts w:ascii="宋体" w:hAnsi="宋体" w:cs="宋体" w:hint="eastAsia"/>
                <w:kern w:val="0"/>
                <w:sz w:val="24"/>
              </w:rPr>
              <w:t>理解位移、速度和加速度。通过实验，探究匀变速直线运动的特点，能用公式、图像等方法描述匀变速直线运动，理解匀变速直线运动的规律，能运用其解决实际问题，体会科学思维中的抽象方法和物理问题研究中的极限方法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1.1.4  </w:t>
            </w:r>
            <w:r>
              <w:rPr>
                <w:rFonts w:ascii="宋体" w:hAnsi="宋体" w:cs="宋体" w:hint="eastAsia"/>
                <w:kern w:val="0"/>
                <w:sz w:val="24"/>
              </w:rPr>
              <w:t>通过实验，认识自由落体运动规律。结合物理学史的相关内容，认识物理实验与科学推理在物理学研究中的作用。</w:t>
            </w:r>
          </w:p>
          <w:p w:rsidR="00A324E5" w:rsidRDefault="00A324E5" w:rsidP="00E529B9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主题</w:t>
            </w:r>
            <w:r>
              <w:rPr>
                <w:rFonts w:ascii="宋体" w:hAnsi="宋体" w:cs="宋体"/>
                <w:kern w:val="0"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kern w:val="0"/>
                <w:sz w:val="24"/>
              </w:rPr>
              <w:t>相互作用与运动定律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1.2.1  </w:t>
            </w:r>
            <w:r>
              <w:rPr>
                <w:rFonts w:ascii="宋体" w:hAnsi="宋体" w:cs="宋体" w:hint="eastAsia"/>
                <w:kern w:val="0"/>
                <w:sz w:val="24"/>
              </w:rPr>
              <w:t>认识重力、弹力与摩擦力。通过实验，了解胡克定律。知道滑动摩擦和静摩擦现象，能用动摩擦因数计算滑动摩擦力的大小。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1.2.2  </w:t>
            </w:r>
            <w:r>
              <w:rPr>
                <w:rFonts w:ascii="宋体" w:hAnsi="宋体" w:cs="宋体" w:hint="eastAsia"/>
                <w:kern w:val="0"/>
                <w:sz w:val="24"/>
              </w:rPr>
              <w:t>通过实验，了解力的合成与分解，知道矢量和标量。能用共点力的平衡条件分析生产生活中的问题。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1.2.3  </w:t>
            </w:r>
            <w:r>
              <w:rPr>
                <w:rFonts w:ascii="宋体" w:hAnsi="宋体" w:cs="宋体" w:hint="eastAsia"/>
                <w:kern w:val="0"/>
                <w:sz w:val="24"/>
              </w:rPr>
              <w:t>通过实验，探究物体运动的加速度与物体受力、物体质量的关系。理解牛顿运动定律，能用牛顿运动定律解释生产生活中的有关现象、解决有关问题。通过实验，认识超重和失重现象。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1.2.4  </w:t>
            </w:r>
            <w:r>
              <w:rPr>
                <w:rFonts w:ascii="宋体" w:hAnsi="宋体" w:cs="宋体" w:hint="eastAsia"/>
                <w:kern w:val="0"/>
                <w:sz w:val="24"/>
              </w:rPr>
              <w:t>知道国际单位制中的力学单位。了解单位制在物理学中的重要意义。</w:t>
            </w:r>
          </w:p>
        </w:tc>
        <w:tc>
          <w:tcPr>
            <w:tcW w:w="2177" w:type="dxa"/>
          </w:tcPr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．本模块的相关内容对应人教版（或教科版）教材必修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．本模块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个学分。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．加速度大小不同的连接体问题的计算仅限于两个物体的情况。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．力的合成与分解的有关的计算，仅限于用作图法或直角三角形知识解决。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．共点力平衡问题仅限于在一个平面内的情况。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．学生分组实验：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）测量做直线运动物体的瞬时速度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）探究弹簧弹力与形变量的关系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）探究两个互成角度的力的合成规律</w:t>
            </w:r>
          </w:p>
          <w:p w:rsidR="00A324E5" w:rsidRDefault="00A324E5" w:rsidP="00E529B9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）探究加速度与物体受力、物体质量的关系</w:t>
            </w:r>
          </w:p>
        </w:tc>
      </w:tr>
    </w:tbl>
    <w:p w:rsidR="00A324E5" w:rsidRPr="00A44932" w:rsidRDefault="00A324E5" w:rsidP="00A44932">
      <w:pPr>
        <w:spacing w:line="360" w:lineRule="auto"/>
        <w:ind w:firstLine="480"/>
        <w:rPr>
          <w:sz w:val="24"/>
        </w:rPr>
      </w:pPr>
      <w:r w:rsidRPr="00A44932">
        <w:rPr>
          <w:rFonts w:ascii="Calibri" w:hAnsi="Calibri" w:hint="eastAsia"/>
          <w:color w:val="333333"/>
          <w:sz w:val="24"/>
        </w:rPr>
        <w:t>根据新课改的特点，</w:t>
      </w:r>
      <w:r>
        <w:rPr>
          <w:rFonts w:ascii="Calibri" w:hAnsi="Calibri" w:hint="eastAsia"/>
          <w:color w:val="333333"/>
          <w:sz w:val="24"/>
        </w:rPr>
        <w:t>作为一线教师，</w:t>
      </w:r>
      <w:r w:rsidRPr="00A44932">
        <w:rPr>
          <w:rFonts w:ascii="Calibri" w:hAnsi="Calibri" w:hint="eastAsia"/>
          <w:color w:val="333333"/>
          <w:sz w:val="24"/>
        </w:rPr>
        <w:t>首先应该要深入学习课程调整方案的内容，理解新课程方案的特点，然后以此为理论基础切实地推进课堂改革。</w:t>
      </w:r>
      <w:r w:rsidRPr="00A44932">
        <w:rPr>
          <w:rFonts w:hint="eastAsia"/>
          <w:color w:val="333333"/>
          <w:sz w:val="24"/>
        </w:rPr>
        <w:t>用原有教材作为资源落实新方案来实施教学</w:t>
      </w:r>
      <w:r w:rsidRPr="00A44932">
        <w:rPr>
          <w:rFonts w:ascii="Calibri" w:hAnsi="Calibri" w:hint="eastAsia"/>
          <w:color w:val="333333"/>
          <w:sz w:val="24"/>
        </w:rPr>
        <w:t>，</w:t>
      </w:r>
      <w:r w:rsidRPr="00A44932">
        <w:rPr>
          <w:rFonts w:hint="eastAsia"/>
          <w:color w:val="333333"/>
          <w:sz w:val="24"/>
        </w:rPr>
        <w:t>对</w:t>
      </w:r>
      <w:r w:rsidRPr="00A44932">
        <w:rPr>
          <w:rFonts w:ascii="Calibri" w:hAnsi="Calibri" w:hint="eastAsia"/>
          <w:color w:val="333333"/>
          <w:sz w:val="24"/>
        </w:rPr>
        <w:t>物理教师</w:t>
      </w:r>
      <w:r w:rsidRPr="00A44932">
        <w:rPr>
          <w:rFonts w:hint="eastAsia"/>
          <w:color w:val="333333"/>
          <w:sz w:val="24"/>
        </w:rPr>
        <w:t>提出了很高的挑战和要求</w:t>
      </w:r>
      <w:r w:rsidRPr="00A44932">
        <w:rPr>
          <w:rFonts w:ascii="Calibri" w:hAnsi="Calibri" w:hint="eastAsia"/>
          <w:color w:val="333333"/>
          <w:sz w:val="24"/>
        </w:rPr>
        <w:t>，</w:t>
      </w:r>
      <w:r w:rsidRPr="00A44932">
        <w:rPr>
          <w:rFonts w:hint="eastAsia"/>
          <w:color w:val="333333"/>
          <w:sz w:val="24"/>
        </w:rPr>
        <w:t>一线教师更是应该在这期间做好衔接</w:t>
      </w:r>
      <w:r w:rsidRPr="00A44932">
        <w:rPr>
          <w:rFonts w:ascii="Calibri" w:hAnsi="Calibri" w:hint="eastAsia"/>
          <w:color w:val="333333"/>
          <w:sz w:val="24"/>
        </w:rPr>
        <w:t>教学工作。</w:t>
      </w:r>
      <w:r>
        <w:rPr>
          <w:rFonts w:hint="eastAsia"/>
          <w:color w:val="333333"/>
          <w:sz w:val="24"/>
        </w:rPr>
        <w:t>研究</w:t>
      </w:r>
      <w:r w:rsidRPr="00A44932">
        <w:rPr>
          <w:rFonts w:hint="eastAsia"/>
          <w:color w:val="333333"/>
          <w:sz w:val="24"/>
        </w:rPr>
        <w:t>解析了与旧教材相比新增或删减的内容以及难度的变化</w:t>
      </w:r>
      <w:r w:rsidRPr="00A44932">
        <w:rPr>
          <w:rFonts w:ascii="Calibri" w:hAnsi="Calibri" w:hint="eastAsia"/>
          <w:color w:val="333333"/>
          <w:sz w:val="24"/>
        </w:rPr>
        <w:t>。针对这些变化，教师应该在教学中注重过程呈现，创设真实情境，强化实验教学，实施多元评价，带领学生感悟科学的魅力，提升探究的能力，形成一定的科学思维和科学素养。</w:t>
      </w:r>
    </w:p>
    <w:p w:rsidR="00A324E5" w:rsidRPr="00D96313" w:rsidRDefault="00A324E5" w:rsidP="00D96313">
      <w:pPr>
        <w:spacing w:line="360" w:lineRule="auto"/>
        <w:rPr>
          <w:sz w:val="24"/>
        </w:rPr>
      </w:pPr>
    </w:p>
    <w:sectPr w:rsidR="00A324E5" w:rsidRPr="00D96313" w:rsidSect="00CE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E5" w:rsidRDefault="00A324E5">
      <w:r>
        <w:separator/>
      </w:r>
    </w:p>
  </w:endnote>
  <w:endnote w:type="continuationSeparator" w:id="0">
    <w:p w:rsidR="00A324E5" w:rsidRDefault="00A3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E5" w:rsidRDefault="00A324E5">
      <w:r>
        <w:separator/>
      </w:r>
    </w:p>
  </w:footnote>
  <w:footnote w:type="continuationSeparator" w:id="0">
    <w:p w:rsidR="00A324E5" w:rsidRDefault="00A32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313"/>
    <w:rsid w:val="00121A60"/>
    <w:rsid w:val="00986D92"/>
    <w:rsid w:val="009F0F15"/>
    <w:rsid w:val="00A324E5"/>
    <w:rsid w:val="00A44932"/>
    <w:rsid w:val="00CE1919"/>
    <w:rsid w:val="00D96313"/>
    <w:rsid w:val="00E5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1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36C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4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3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183</Words>
  <Characters>1048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2018-09-27T01:40:00Z</dcterms:created>
  <dcterms:modified xsi:type="dcterms:W3CDTF">2018-09-27T05:23:00Z</dcterms:modified>
</cp:coreProperties>
</file>