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012353" w:rsidRPr="00DE360E" w:rsidP="00A06F41">
      <w:pPr>
        <w:pStyle w:val="TitleSpecialMath"/>
        <w:ind w:left="1201" w:hanging="33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931pt;margin-top:999pt;mso-position-horizontal-relative:page;mso-position-vertical-relative:top-margin-area;position:absolute;width:33pt;z-index:251658240">
            <v:imagedata r:id="rId5" o:title=""/>
          </v:shape>
        </w:pict>
      </w:r>
      <w:bookmarkStart w:id="0" w:name="_GoBack"/>
      <w:bookmarkEnd w:id="0"/>
      <w:r>
        <w:t>秦淮中学2017～2018学年度高一期末复习01（解三角形一）</w:t>
      </w:r>
    </w:p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一、填空题（共12小题；共60分）</w:t>
      </w:r>
    </w:p>
    <w:p>
      <w:pPr>
        <w:pStyle w:val="ItemQDescSpecialMathIndent1"/>
      </w:pPr>
      <w:r>
        <w:t xml:space="preserve">1.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中，已知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，那么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2.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，则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3.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中，内角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的对边分别为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，且 </w:t>
      </w:r>
      <m:oMath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sSup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，则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的面积为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4. 已知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分别是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的三个内角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所对的边，若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</m:oMath>
      <w:r>
        <w:t xml:space="preserve">，则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5.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，则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  .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6. 如图，小明同学在山顶 </w:t>
      </w:r>
      <m:oMath>
        <m:r>
          <w:rPr>
            <w:rFonts w:ascii="Cambria Math" w:hAnsi="Cambria Math"/>
          </w:rPr>
          <m:t>A</m:t>
        </m:r>
      </m:oMath>
      <w:r>
        <w:t xml:space="preserve"> 处观测到，一辆汽车在一条水平的公路上沿直线匀速行驶，小明在 </w:t>
      </w:r>
      <m:oMath>
        <m:r>
          <w:rPr>
            <w:rFonts w:ascii="Cambria Math" w:hAnsi="Cambria Math"/>
          </w:rPr>
          <m:t>A</m:t>
        </m:r>
      </m:oMath>
      <w:r>
        <w:t xml:space="preserve"> 处测得公路上 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两点的俯角分别为 </w:t>
      </w:r>
      <m:oMath>
        <m:sSup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sSup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，且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135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．若山高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，汽车从 </w:t>
      </w:r>
      <m:oMath>
        <m:r>
          <w:rPr>
            <w:rFonts w:ascii="Cambria Math" w:hAnsi="Cambria Math"/>
          </w:rPr>
          <m:t>B</m:t>
        </m:r>
      </m:oMath>
      <w:r>
        <w:t xml:space="preserve"> 点到 </w:t>
      </w:r>
      <m:oMath>
        <m:r>
          <w:rPr>
            <w:rFonts w:ascii="Cambria Math" w:hAnsi="Cambria Math"/>
          </w:rPr>
          <m:t>C</m:t>
        </m:r>
      </m:oMath>
      <w:r>
        <w:t xml:space="preserve"> 点历时 </w:t>
      </w:r>
      <m:oMath>
        <m: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，则这辆汽车的速度为</w:t>
      </w:r>
      <w:r>
        <w:rPr>
          <w:u w:val="single"/>
        </w:rPr>
        <w:t xml:space="preserve">                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（精确到 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1</m:t>
        </m:r>
      </m:oMath>
      <w:r>
        <w:t>）参考数据：</w:t>
      </w:r>
      <m:oMath>
        <m:rad>
          <m:radPr>
            <m:degHide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414</m:t>
        </m:r>
      </m:oMath>
      <w:r>
        <w:t>，</w:t>
      </w:r>
      <m:oMath>
        <m:rad>
          <m:radPr>
            <m:degHide/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236</m:t>
        </m:r>
      </m:oMath>
      <w:r>
        <w:t>．</w:t>
      </w:r>
    </w:p>
    <w:p>
      <w:pPr>
        <w:pStyle w:val="ItemQDescSpecialMathIndent1"/>
      </w:pPr>
      <w:r>
        <w:tab/>
      </w:r>
      <w:r>
        <w:rPr>
          <w:position w:val="-70"/>
        </w:rPr>
        <w:drawing>
          <wp:inline>
            <wp:extent cx="1600200" cy="1019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9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7.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中，已知 </w:t>
      </w:r>
      <m:oMath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d>
          <m:dPr>
            <m:grow/>
          </m:dPr>
          <m:e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:</m:t>
        </m:r>
        <m:d>
          <m:dPr>
            <m:grow/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6</m:t>
        </m:r>
      </m:oMath>
      <w:r>
        <w:t>，给出下列结论：</w:t>
      </w:r>
    </w:p>
    <w:p>
      <w:pPr>
        <w:pStyle w:val="ItemQDescSpecialMathIndent1"/>
      </w:pPr>
      <w:r>
        <w:tab/>
      </w:r>
      <w:r>
        <w:rPr>
          <w:rFonts w:ascii="宋体" w:hAnsi="宋体"/>
        </w:rPr>
        <w:t>①</w:t>
      </w:r>
      <w:r>
        <w:t>由已知条件，这个三角形被唯一确定；</w:t>
      </w:r>
    </w:p>
    <w:p>
      <w:pPr>
        <w:pStyle w:val="ItemQDescSpecialMathIndent1"/>
      </w:pPr>
      <w:r>
        <w:tab/>
      </w:r>
      <w:r>
        <w:rPr>
          <w:rFonts w:ascii="宋体" w:hAnsi="宋体"/>
        </w:rPr>
        <w:t>②</w:t>
      </w:r>
      <w:r>
        <w:t xml:space="preserve">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一定是钝角三角形；</w:t>
      </w:r>
    </w:p>
    <w:p>
      <w:pPr>
        <w:pStyle w:val="ItemQDescSpecialMathIndent1"/>
      </w:pPr>
      <w:r>
        <w:tab/>
      </w:r>
      <w:r>
        <w:rPr>
          <w:rFonts w:ascii="宋体" w:hAnsi="宋体"/>
        </w:rPr>
        <w:t>③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3</m:t>
        </m:r>
      </m:oMath>
      <w:r>
        <w:t>；</w:t>
      </w:r>
    </w:p>
    <w:p>
      <w:pPr>
        <w:pStyle w:val="ItemQDescSpecialMathIndent1"/>
      </w:pPr>
      <w:r>
        <w:tab/>
      </w:r>
      <w:r>
        <w:rPr>
          <w:rFonts w:ascii="宋体" w:hAnsi="宋体"/>
        </w:rPr>
        <w:t>④</w:t>
      </w:r>
      <w:r>
        <w:t xml:space="preserve">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t xml:space="preserve">，则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的面积是 </w:t>
      </w:r>
      <m:oMath>
        <m:f>
          <m:num>
            <m:r>
              <w:rPr>
                <w:rFonts w:ascii="Cambria Math" w:hAnsi="Cambria Math"/>
              </w:rPr>
              <m:t>15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QDescSpecialMathIndent1"/>
      </w:pPr>
      <w:r>
        <w:tab/>
        <w:t>其中正确结论的序号是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8. 如图，在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>，</w:t>
      </w:r>
      <m:oMath>
        <m:r>
          <w:rPr>
            <w:rFonts w:ascii="Cambria Math" w:hAnsi="Cambria Math"/>
          </w:rPr>
          <m:t>D</m:t>
        </m:r>
      </m:oMath>
      <w:r>
        <w:t xml:space="preserve"> 是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上一点，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D</m:t>
        </m:r>
      </m:oMath>
      <w:r>
        <w:t xml:space="preserve">，则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</w:pPr>
      <w:r>
        <w:tab/>
      </w:r>
      <w:r>
        <w:rPr>
          <w:position w:val="-40"/>
        </w:rPr>
        <w:drawing>
          <wp:inline>
            <wp:extent cx="1524000" cy="63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35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>
        <w:t xml:space="preserve">9.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中，内角为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，若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t xml:space="preserve">，则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的形状一定是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10.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中，已知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t xml:space="preserve">，那么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的形状是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11. 在斜三角形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中，内角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所对的边分别是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．若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−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>
        <w:t xml:space="preserve">，则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的形状为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12.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中，若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  <w:r>
        <w:t>，</w:t>
      </w:r>
      <m:oMath>
        <m:s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>
        <w:t xml:space="preserve">，则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的形状是</w:t>
      </w:r>
      <w:r>
        <w:rPr>
          <w:u w:val="single"/>
        </w:rPr>
        <w:t xml:space="preserve">                </w:t>
      </w:r>
      <w:r>
        <w:t xml:space="preserve">  三角形．</w:t>
      </w:r>
    </w:p>
    <w:p/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二、解答题（共5小题；共50分）</w:t>
      </w:r>
    </w:p>
    <w:p>
      <w:pPr>
        <w:pStyle w:val="ItemQDescSpecialMathIndent2"/>
      </w:pPr>
      <w:r>
        <w:t xml:space="preserve">13.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所对的边分别为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．若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．求角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和边 </w:t>
      </w:r>
      <m:oMath>
        <m:r>
          <w:rPr>
            <w:rFonts w:ascii="Cambria Math" w:hAnsi="Cambria Math"/>
          </w:rPr>
          <m:t>c</m:t>
        </m:r>
      </m:oMath>
      <w:r>
        <w:t xml:space="preserve"> 的值．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14. 已知在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中，三边长 </w:t>
      </w:r>
      <m:oMath>
        <m:r>
          <w:rPr>
            <w:rFonts w:ascii="Cambria Math" w:hAnsi="Cambria Math"/>
          </w:rPr>
          <m:t>a</m:t>
        </m:r>
      </m:oMath>
      <w:r>
        <w:t xml:space="preserve"> ， </w:t>
      </w:r>
      <m:oMath>
        <m:r>
          <w:rPr>
            <w:rFonts w:ascii="Cambria Math" w:hAnsi="Cambria Math"/>
          </w:rPr>
          <m:t>b</m:t>
        </m:r>
      </m:oMath>
      <w:r>
        <w:t xml:space="preserve"> ， </w:t>
      </w:r>
      <m:oMath>
        <m:r>
          <w:rPr>
            <w:rFonts w:ascii="Cambria Math" w:hAnsi="Cambria Math"/>
          </w:rPr>
          <m:t>c</m:t>
        </m:r>
      </m:oMath>
      <w:r>
        <w:t xml:space="preserve"> 依次成等差数列．</w:t>
      </w:r>
    </w:p>
    <w:p>
      <w:pPr>
        <w:pStyle w:val="ItemQDescSpecialMathIndent2Indent1"/>
      </w:pPr>
      <w:r>
        <w:t xml:space="preserve">（1）若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</m:oMath>
      <w:r>
        <w:t xml:space="preserve"> ，求三个内角中最大角的度数；</w:t>
      </w:r>
    </w:p>
    <w:p>
      <w:pPr>
        <w:pStyle w:val="ItemQDescSpecialMathIndent2Indent1"/>
      </w:pPr>
      <w:r>
        <w:t xml:space="preserve">（2）若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 xml:space="preserve"> 且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sSup>
          <m:e>
            <m:d>
              <m:dPr>
                <m:grow/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−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，求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15. 已知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分别为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三个内角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的对边，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</m:oMath>
      <w:r>
        <w:t>．</w:t>
      </w:r>
    </w:p>
    <w:p>
      <w:pPr>
        <w:pStyle w:val="ItemQDescSpecialMathIndent2Indent1"/>
      </w:pPr>
      <w:r>
        <w:t xml:space="preserve">（1）求 </w:t>
      </w:r>
      <m:oMath>
        <m:r>
          <w:rPr>
            <w:rFonts w:ascii="Cambria Math" w:hAnsi="Cambria Math"/>
          </w:rPr>
          <m:t>A</m:t>
        </m:r>
      </m:oMath>
      <w:r>
        <w:t>；</w:t>
      </w:r>
    </w:p>
    <w:p>
      <w:pPr>
        <w:pStyle w:val="ItemQDescSpecialMathIndent2Indent1"/>
      </w:pPr>
      <w:r>
        <w:t xml:space="preserve">（2）若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>，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的面积为 </w:t>
      </w:r>
      <m:oMath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，求 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16. 如图所示，在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</w:t>
      </w:r>
      <m:oMath>
        <m:r>
          <w:rPr>
            <w:rFonts w:ascii="Cambria Math" w:hAnsi="Cambria Math"/>
          </w:rPr>
          <m:t>D</m:t>
        </m:r>
      </m:oMath>
      <w:r>
        <w:t xml:space="preserve"> 是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边上的一点，且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  <w:r>
        <w:t>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．</w:t>
      </w:r>
    </w:p>
    <w:p>
      <w:pPr>
        <w:pStyle w:val="ItemQDescSpecialMathIndent2"/>
      </w:pPr>
      <w:r>
        <w:tab/>
      </w:r>
      <w:r>
        <w:rPr>
          <w:position w:val="-62"/>
        </w:rPr>
        <w:drawing>
          <wp:inline>
            <wp:extent cx="1533525" cy="919166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191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QDescSpecialMathIndent2Indent1"/>
      </w:pPr>
      <w:r>
        <w:t xml:space="preserve">（1）求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</m:oMath>
      <w:r>
        <w:t>；</w:t>
      </w:r>
    </w:p>
    <w:p>
      <w:pPr>
        <w:pStyle w:val="ItemQDescSpecialMathIndent2Indent1"/>
      </w:pPr>
      <w:r>
        <w:t xml:space="preserve">（2）求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</m:oMath>
      <w:r>
        <w:t xml:space="preserve"> 的长和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 xml:space="preserve">17.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中，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分别是内角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的对边，且 </w:t>
      </w:r>
      <m:oMath>
        <m:f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t>．</w:t>
      </w:r>
    </w:p>
    <w:p>
      <w:pPr>
        <w:pStyle w:val="ItemQDescSpecialMathIndent2Indent1"/>
      </w:pPr>
      <w:r>
        <w:t xml:space="preserve">（1）求角 </w:t>
      </w:r>
      <m:oMath>
        <m:r>
          <w:rPr>
            <w:rFonts w:ascii="Cambria Math" w:hAnsi="Cambria Math"/>
          </w:rPr>
          <m:t>B</m:t>
        </m:r>
      </m:oMath>
      <w:r>
        <w:t>；</w:t>
      </w:r>
    </w:p>
    <w:p>
      <w:pPr>
        <w:pStyle w:val="ItemQDescSpecialMathIndent2Indent1"/>
      </w:pPr>
      <w:r>
        <w:t xml:space="preserve">（2）若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>
        <w:t>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  <w:r>
        <w:t xml:space="preserve">，求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的面积．</w:t>
      </w:r>
    </w:p>
    <w:p/>
    <w:p>
      <w:pPr>
        <w:pStyle w:val="Heading2"/>
      </w:pPr>
      <w:r>
        <w:t>答案</w:t>
      </w:r>
    </w:p>
    <w:p>
      <w:pPr>
        <w:pStyle w:val="ItemAnswer"/>
      </w:pPr>
      <w:r>
        <w:rPr>
          <w:b/>
        </w:rPr>
        <w:t>第一部分</w:t>
      </w:r>
    </w:p>
    <w:p>
      <w:pPr>
        <w:pStyle w:val="ItemAnswer"/>
      </w:pPr>
      <w:r>
        <w:t xml:space="preserve">1.  </w:t>
      </w:r>
      <m:oMath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或 </w:t>
      </w:r>
      <m:oMath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>
      <w:pPr>
        <w:pStyle w:val="ItemAnswer"/>
      </w:pPr>
      <w:r>
        <w:t xml:space="preserve">2.  </w:t>
      </w:r>
      <m:oMath>
        <m:f>
          <m:num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（或 </w:t>
      </w:r>
      <m:oMath>
        <m:sSup>
          <m:e>
            <m:r>
              <w:rPr>
                <w:rFonts w:ascii="Cambria Math" w:hAnsi="Cambria Math"/>
              </w:rPr>
              <m:t>75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）</w:t>
      </w:r>
    </w:p>
    <w:p>
      <w:pPr>
        <w:pStyle w:val="ItemAnswer"/>
      </w:pPr>
      <w:r>
        <w:t xml:space="preserve">3.  </w:t>
      </w:r>
      <m:oMath>
        <m:f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>
      <w:pPr>
        <w:pStyle w:val="ItemAnswer"/>
      </w:pPr>
      <w:r>
        <w:t xml:space="preserve">【解析】由题意得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sSup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−</m:t>
            </m:r>
            <m:sSup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>
      <w:pPr>
        <w:pStyle w:val="ItemAnswer"/>
      </w:pPr>
      <w:r>
        <w:t xml:space="preserve">因此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的面积等于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×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．</w:t>
      </w:r>
    </w:p>
    <w:p>
      <w:pPr>
        <w:pStyle w:val="ItemAnswer"/>
      </w:pPr>
      <w:r>
        <w:t xml:space="preserve">4. 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>
      <w:pPr>
        <w:pStyle w:val="ItemAnswer"/>
      </w:pPr>
      <w:r>
        <w:t xml:space="preserve">【解析】因为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</m:oMath>
      <w:r>
        <w:t xml:space="preserve">，所以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，又由正弦定理得：</w:t>
      </w:r>
      <m:oMath>
        <m:f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den>
        </m:f>
      </m:oMath>
      <w:r>
        <w:t xml:space="preserve">，所以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num>
            <m:f>
              <m:num>
                <m:rad>
                  <m:radPr>
                    <m:degHide/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Answer"/>
      </w:pPr>
      <w:r>
        <w:t xml:space="preserve">5.  </w:t>
      </w:r>
      <m:oMath>
        <m:r>
          <w:rPr>
            <w:rFonts w:ascii="Cambria Math" w:hAnsi="Cambria Math"/>
          </w:rPr>
          <m:t>1</m:t>
        </m:r>
      </m:oMath>
    </w:p>
    <w:p>
      <w:pPr>
        <w:pStyle w:val="ItemAnswer"/>
      </w:pPr>
      <w:r>
        <w:t xml:space="preserve">【解析】由余弦定理得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f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，即 </w:t>
      </w:r>
      <m:oMath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，所以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</m:oMath>
      <w:r>
        <w:t xml:space="preserve"> （舍）或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 xml:space="preserve"> .</w:t>
      </w:r>
    </w:p>
    <w:p>
      <w:pPr>
        <w:pStyle w:val="ItemAnswer"/>
      </w:pPr>
      <w:r>
        <w:t xml:space="preserve">6.  </w:t>
      </w:r>
      <m:oMath>
        <m: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6</m:t>
        </m:r>
      </m:oMath>
    </w:p>
    <w:p>
      <w:pPr>
        <w:pStyle w:val="ItemAnswer"/>
      </w:pPr>
      <w:r>
        <w:t xml:space="preserve">7.  </w:t>
      </w:r>
      <w:r>
        <w:rPr>
          <w:rFonts w:ascii="宋体" w:hAnsi="宋体"/>
        </w:rPr>
        <w:t>②</w:t>
      </w:r>
      <w:r>
        <w:rPr>
          <w:rFonts w:ascii="宋体" w:hAnsi="宋体"/>
        </w:rPr>
        <w:t>③</w:t>
      </w:r>
    </w:p>
    <w:p>
      <w:pPr>
        <w:pStyle w:val="ItemAnswer"/>
      </w:pPr>
      <w:r>
        <w:t xml:space="preserve">【解析】由 </w:t>
      </w:r>
      <m:oMath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d>
          <m:dPr>
            <m:grow/>
          </m:dPr>
          <m:e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:</m:t>
        </m:r>
        <m:d>
          <m:dPr>
            <m:grow/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6</m:t>
        </m:r>
      </m:oMath>
      <w:r>
        <w:t xml:space="preserve">，可设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k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k</m:t>
        </m:r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k</m:t>
        </m:r>
      </m:oMath>
      <w:r>
        <w:t>（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t>），即边长不确定，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rPr>
          <w:rFonts w:ascii="宋体" w:hAnsi="宋体"/>
        </w:rPr>
        <w:t>①</w:t>
      </w:r>
      <w:r>
        <w:t>不正确．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sSup>
              <m:e>
                <m:d>
                  <m:dPr>
                    <m:grow/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e>
                <m:d>
                  <m:dPr>
                    <m:grow/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−</m:t>
            </m:r>
            <m:sSup>
              <m:e>
                <m:d>
                  <m:dPr>
                    <m:grow/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>，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rPr>
          <w:rFonts w:ascii="宋体" w:hAnsi="宋体"/>
        </w:rPr>
        <w:t>②</w:t>
      </w:r>
      <w:r>
        <w:t>正确．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3</m:t>
        </m:r>
      </m:oMath>
      <w:r>
        <w:t>，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rPr>
          <w:rFonts w:ascii="宋体" w:hAnsi="宋体"/>
        </w:rPr>
        <w:t>③</w:t>
      </w:r>
      <w:r>
        <w:t>正确．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，若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t xml:space="preserve">，不妨设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>
        <w:t>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15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．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rPr>
          <w:rFonts w:ascii="宋体" w:hAnsi="宋体"/>
        </w:rPr>
        <w:t>④</w:t>
      </w:r>
      <w:r>
        <w:t>不正确．</w:t>
      </w:r>
    </w:p>
    <w:p>
      <w:pPr>
        <w:pStyle w:val="ItemAnswer"/>
      </w:pPr>
      <w:r>
        <w:t xml:space="preserve">8.  </w:t>
      </w:r>
      <m:oMath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>
      <w:pPr>
        <w:pStyle w:val="ItemAnswer"/>
      </w:pPr>
      <w:r>
        <w:t>9.  直角三角形</w:t>
      </w:r>
    </w:p>
    <w:p>
      <w:pPr>
        <w:pStyle w:val="ItemAnswer"/>
      </w:pPr>
      <w:r>
        <w:t>10.  等腰三角形</w:t>
      </w:r>
    </w:p>
    <w:p>
      <w:pPr>
        <w:pStyle w:val="ItemAnswer"/>
      </w:pPr>
      <w:r>
        <w:t xml:space="preserve">【解析】由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t xml:space="preserve">，得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t>，</w:t>
      </w:r>
    </w:p>
    <w:p>
      <w:pPr>
        <w:pStyle w:val="ItemAnswer"/>
      </w:pPr>
      <w:r>
        <w:t xml:space="preserve">所以 </w:t>
      </w:r>
      <m:oMath>
        <m:f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t xml:space="preserve">，所以 </w:t>
      </w:r>
      <m:oMath>
        <m:f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f>
          <m:num>
            <m:sSup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−</m:t>
            </m:r>
            <m:sSup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t xml:space="preserve">，所以 </w:t>
      </w:r>
      <m:oMath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，所以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为等腰三角形．</w:t>
      </w:r>
    </w:p>
    <w:p>
      <w:pPr>
        <w:pStyle w:val="ItemAnswer"/>
      </w:pPr>
      <w:r>
        <w:t>11.  等腰三角形</w:t>
      </w:r>
    </w:p>
    <w:p>
      <w:pPr>
        <w:pStyle w:val="ItemAnswer"/>
      </w:pPr>
      <w:r>
        <w:t xml:space="preserve">【解析】由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−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>
        <w:t xml:space="preserve"> 得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−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</m:oMath>
      <w:r>
        <w:t xml:space="preserve">，所以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 或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t>．</w:t>
      </w:r>
    </w:p>
    <w:p>
      <w:pPr>
        <w:pStyle w:val="ItemAnswer"/>
      </w:pPr>
      <w:r>
        <w:t xml:space="preserve">因为 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，所以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>
        <w:t>．</w:t>
      </w:r>
    </w:p>
    <w:p>
      <w:pPr>
        <w:pStyle w:val="ItemAnswer"/>
      </w:pPr>
      <w:r>
        <w:t>12.  等边</w:t>
      </w:r>
    </w:p>
    <w:p>
      <w:pPr>
        <w:pStyle w:val="ItemAnswer"/>
      </w:pPr>
      <w:r>
        <w:t xml:space="preserve">【解析】由 </w:t>
      </w:r>
      <m:oMath>
        <m:s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>
        <w:t xml:space="preserve">，得 </w:t>
      </w:r>
      <m:oMath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，则 </w:t>
      </w:r>
      <m:oMath>
        <m:r>
          <w:rPr>
            <w:rFonts w:ascii="Cambria Math" w:hAnsi="Cambria Math"/>
          </w:rPr>
          <m:t>4</m:t>
        </m:r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d>
              <m:dPr>
                <m:grow/>
              </m:dPr>
              <m:e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，</w:t>
      </w:r>
    </w:p>
    <w:p>
      <w:pPr>
        <w:pStyle w:val="ItemAnswer"/>
      </w:pPr>
      <w:r>
        <w:t xml:space="preserve">所以 </w:t>
      </w:r>
      <m:oMath>
        <m:sSup>
          <m:e>
            <m:d>
              <m:dPr>
                <m:grow/>
              </m:dPr>
              <m:e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−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，则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等边三角形．</w:t>
      </w:r>
    </w:p>
    <w:p>
      <w:pPr>
        <w:pStyle w:val="ItemAnswer"/>
      </w:pPr>
    </w:p>
    <w:p>
      <w:pPr>
        <w:pStyle w:val="ItemAnswer"/>
      </w:pPr>
      <w:r>
        <w:rPr>
          <w:b/>
        </w:rPr>
        <w:t>第二部分</w:t>
      </w:r>
    </w:p>
    <w:p>
      <w:pPr>
        <w:pStyle w:val="ItemAnswer"/>
      </w:pPr>
      <w:r>
        <w:t xml:space="preserve">13.  由正弦定理 </w:t>
      </w:r>
      <m:oMath>
        <m:f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den>
        </m:f>
      </m:oMath>
      <w:r>
        <w:t xml:space="preserve">，得 </w:t>
      </w:r>
      <m:oMath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p>
              <m:e>
                <m:r>
                  <w:rPr>
                    <w:rFonts w:ascii="Cambria Math" w:hAnsi="Cambria Math"/>
                  </w:rPr>
                  <m:t>45</m:t>
                </m:r>
              </m:e>
              <m:sup>
                <m:r>
                  <w:rPr>
                    <w:rFonts w:ascii="Cambria Math" w:hAnsi="Cambria Math"/>
                  </w:rPr>
                  <m:t>∘</m:t>
                </m:r>
              </m:sup>
            </m:sSup>
          </m:den>
        </m:f>
      </m:oMath>
      <w:r>
        <w:t xml:space="preserve">，所以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Answer"/>
      </w:pPr>
      <w:r>
        <w:t xml:space="preserve">因为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b</m:t>
        </m:r>
      </m:oMath>
      <w:r>
        <w:t xml:space="preserve">，所以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或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．</w:t>
      </w:r>
    </w:p>
    <w:p>
      <w:pPr>
        <w:pStyle w:val="ItemAnswer"/>
      </w:pPr>
      <w:r>
        <w:t xml:space="preserve">当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时，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180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−</m:t>
        </m:r>
        <m:sSup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−</m:t>
        </m:r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75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；</w:t>
      </w:r>
    </w:p>
    <w:p>
      <w:pPr>
        <w:pStyle w:val="ItemAnswer"/>
      </w:pPr>
      <w:r>
        <w:t xml:space="preserve">当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时，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180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−</m:t>
        </m:r>
        <m:sSup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−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−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Answer"/>
      </w:pPr>
      <w:r>
        <w:t xml:space="preserve">14. （1）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</m:oMath>
      <w:r>
        <w:t xml:space="preserve"> 依次成等差数列，得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  <w:r>
        <w:t xml:space="preserve"> </w:t>
      </w:r>
    </w:p>
    <w:p>
      <w:pPr>
        <w:pStyle w:val="ItemAnswer"/>
      </w:pPr>
      <w:r>
        <w:t xml:space="preserve">又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</m:oMath>
      <w:r>
        <w:t xml:space="preserve"> ， </w:t>
      </w:r>
      <m:oMath>
        <m:r>
          <w:rPr>
            <w:rFonts w:ascii="Cambria Math" w:hAnsi="Cambria Math"/>
          </w:rPr>
          <m:t>∴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5</m:t>
        </m:r>
      </m:oMath>
      <w:r>
        <w:t xml:space="preserve"> </w:t>
      </w:r>
    </w:p>
    <w:p>
      <w:pPr>
        <w:pStyle w:val="ItemAnswer"/>
      </w:pPr>
      <w:r>
        <w:t xml:space="preserve">设 </w:t>
      </w:r>
      <m:oMath>
        <m:r>
          <w:rPr>
            <w:rFonts w:ascii="Cambria Math" w:hAnsi="Cambria Math"/>
          </w:rPr>
          <m:t>∴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k</m:t>
        </m:r>
      </m:oMath>
      <w:r>
        <w:t xml:space="preserve"> ，则 </w:t>
      </w:r>
      <m:oMath>
        <m:r>
          <w:rPr>
            <w:rFonts w:ascii="Cambria Math" w:hAnsi="Cambria Math"/>
          </w:rPr>
          <m:t>∴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∴</m:t>
        </m:r>
      </m:oMath>
      <w:r>
        <w:t xml:space="preserve"> 最大角为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</w:p>
    <w:p>
      <w:pPr>
        <w:pStyle w:val="ItemAnswer"/>
      </w:pPr>
      <w:r>
        <w:t xml:space="preserve">由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sSup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−</m:t>
            </m:r>
            <m:sSup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，得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>
      <w:pPr>
        <w:pStyle w:val="ItemAnswer"/>
      </w:pPr>
      <w:r>
        <w:t xml:space="preserve">      （2） 由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 xml:space="preserve"> </w:t>
      </w:r>
    </w:p>
    <w:p>
      <w:pPr>
        <w:pStyle w:val="ItemAnswer"/>
      </w:pPr>
      <w:r>
        <w:t xml:space="preserve">又由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sSup>
          <m:e>
            <m:d>
              <m:dPr>
                <m:grow/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−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得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sSup>
          <m:e>
            <m:d>
              <m:dPr>
                <m:grow/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−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</m:oMath>
      <w:r>
        <w:t xml:space="preserve"> 从而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的面积为 </w:t>
      </w:r>
      <m:oMath>
        <m:f>
          <m:num>
            <m:r>
              <w:rPr>
                <w:rFonts w:ascii="Cambria Math" w:hAnsi="Cambria Math"/>
              </w:rPr>
              <m:t>3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>
      <w:pPr>
        <w:pStyle w:val="ItemAnswer"/>
      </w:pPr>
      <w:r>
        <w:t xml:space="preserve">15. （1） 由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</m:oMath>
      <w:r>
        <w:t xml:space="preserve"> 及正弦定理得</w:t>
      </w:r>
    </w:p>
    <w:p>
      <w:pPr>
        <w:pStyle w:val="ItemAnswer"/>
        <w:jc w:val="center"/>
      </w:pPr>
      <m:oMathPara>
        <m:oMathParaPr>
          <m:jc m:val="center"/>
        </m:oMathParaPr>
        <m:oMath>
          <m:rad>
            <m:radPr>
              <m:degHide/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−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.</m:t>
          </m:r>
        </m:oMath>
      </m:oMathPara>
    </w:p>
    <w:p>
      <w:pPr>
        <w:pStyle w:val="ItemAnswer"/>
      </w:pPr>
      <w:r>
        <w:t xml:space="preserve">由于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>
        <w:t>，所以</w:t>
      </w:r>
    </w:p>
    <w:p>
      <w:pPr>
        <w:pStyle w:val="ItemAnswer"/>
        <w:jc w:val="center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grow/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−</m:t>
              </m:r>
              <m:f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>
      <w:pPr>
        <w:pStyle w:val="ItemAnswer"/>
      </w:pPr>
      <w:r>
        <w:t xml:space="preserve">又 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，故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f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．</w:t>
      </w:r>
    </w:p>
    <w:p>
      <w:pPr>
        <w:pStyle w:val="ItemAnswer"/>
      </w:pPr>
      <w:r>
        <w:t xml:space="preserve">      （2）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</m:oMath>
      <w:r>
        <w:t xml:space="preserve"> 的面积</w:t>
      </w:r>
    </w:p>
    <w:p>
      <w:pPr>
        <w:pStyle w:val="ItemAnswer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</m:t>
          </m:r>
          <m:f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rad>
            <m:radPr>
              <m:degHide/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,</m:t>
          </m:r>
        </m:oMath>
      </m:oMathPara>
    </w:p>
    <w:p>
      <w:pPr>
        <w:pStyle w:val="ItemAnswer"/>
      </w:pPr>
      <w:r>
        <w:t xml:space="preserve">故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  <w:r>
        <w:t>，而</w:t>
      </w:r>
    </w:p>
    <w:p>
      <w:pPr>
        <w:pStyle w:val="ItemAnswer"/>
        <w:jc w:val="center"/>
      </w:pPr>
      <m:oMathPara>
        <m:oMathParaPr>
          <m:jc m:val="center"/>
        </m:oMathParaPr>
        <m:oMath>
          <m:sSup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−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,</m:t>
          </m:r>
        </m:oMath>
      </m:oMathPara>
    </w:p>
    <w:p>
      <w:pPr>
        <w:pStyle w:val="ItemAnswer"/>
      </w:pPr>
      <w:r>
        <w:t xml:space="preserve">故 </w:t>
      </w:r>
      <m:oMath>
        <m:sSup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t xml:space="preserve">，解得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>．</w:t>
      </w:r>
    </w:p>
    <w:p>
      <w:pPr>
        <w:pStyle w:val="ItemAnswer"/>
      </w:pPr>
      <w:r>
        <w:t xml:space="preserve">16. （1）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D</m:t>
        </m:r>
      </m:oMath>
      <w:r>
        <w:t xml:space="preserve"> 中，</w:t>
      </w:r>
    </w:p>
    <w:p>
      <w:pPr>
        <w:pStyle w:val="ItemAnswer"/>
      </w:pPr>
      <w:r>
        <w:t xml:space="preserve">因为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−</m:t>
        </m:r>
        <m:d>
          <m:dPr>
            <m:grow/>
          </m:dPr>
          <m:e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C</m:t>
            </m:r>
          </m:e>
        </m:d>
      </m:oMath>
      <w:r>
        <w:t>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</w:p>
    <w:p>
      <w:pPr>
        <w:pStyle w:val="ItemAnswer"/>
      </w:pPr>
      <w:r>
        <w:t xml:space="preserve">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f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+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</m:oMath>
      <w:r>
        <w:t>，</w:t>
      </w:r>
    </w:p>
    <w:p>
      <w:pPr>
        <w:pStyle w:val="ItemAnswer"/>
      </w:pPr>
      <w:r>
        <w:t xml:space="preserve">因为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，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，</w:t>
      </w:r>
    </w:p>
    <w:p>
      <w:pPr>
        <w:pStyle w:val="ItemAnswer"/>
      </w:pPr>
      <w:r>
        <w:t xml:space="preserve">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−</m:t>
            </m:r>
            <m:s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C</m:t>
            </m:r>
          </m:e>
        </m:rad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，</w:t>
      </w:r>
    </w:p>
    <w:p>
      <w:pPr>
        <w:pStyle w:val="ItemAnswer"/>
      </w:pPr>
      <w:r>
        <w:t xml:space="preserve">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num>
            <m:r>
              <w:rPr>
                <w:rFonts w:ascii="Cambria Math" w:hAnsi="Cambria Math"/>
              </w:rPr>
              <m:t>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3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>
        <w:t>．</w:t>
      </w:r>
    </w:p>
    <w:p>
      <w:pPr>
        <w:pStyle w:val="ItemAnswer"/>
      </w:pPr>
      <w:r>
        <w:t xml:space="preserve">      （2） 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D</m:t>
        </m:r>
      </m:oMath>
      <w:r>
        <w:t xml:space="preserve"> 中，由余弦定理可得 </w:t>
      </w:r>
      <m:oMath>
        <m:r>
          <w:rPr>
            <w:rFonts w:ascii="Cambria Math" w:hAnsi="Cambria Math"/>
          </w:rPr>
          <m:t>A</m:t>
        </m:r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B</m:t>
        </m:r>
      </m:oMath>
      <w:r>
        <w:t>，</w:t>
      </w:r>
    </w:p>
    <w:p>
      <w:pPr>
        <w:pStyle w:val="ItemAnswer"/>
      </w:pPr>
      <w:r>
        <w:t xml:space="preserve">所以 </w:t>
      </w:r>
      <m:oMath>
        <m:sSup>
          <m:e>
            <m:r>
              <w:rPr>
                <w:rFonts w:ascii="Cambria Math" w:hAnsi="Cambria Math"/>
              </w:rPr>
              <m:t>14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cos</m:t>
        </m:r>
        <m:f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A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160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 xml:space="preserve">，即 </w:t>
      </w:r>
      <m:oMath>
        <m:d>
          <m:dPr>
            <m:grow/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16</m:t>
            </m:r>
          </m:e>
        </m:d>
        <m:d>
          <m:dPr>
            <m:grow/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−</m:t>
            </m:r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  <w:r>
        <w:t xml:space="preserve"> 或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16</m:t>
        </m:r>
      </m:oMath>
      <w:r>
        <w:t>（舍），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  <w:r>
        <w:t>，</w:t>
      </w:r>
    </w:p>
    <w:p>
      <w:pPr>
        <w:pStyle w:val="ItemAnswer"/>
      </w:pPr>
      <w:r>
        <w:t xml:space="preserve">在 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D</m:t>
        </m:r>
      </m:oMath>
      <w:r>
        <w:t xml:space="preserve"> 中，由正弦定理得 </w:t>
      </w:r>
      <m:oMath>
        <m:f>
          <m:num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∠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t>，</w:t>
      </w:r>
    </w:p>
    <w:p>
      <w:pPr>
        <w:pStyle w:val="ItemAnswer"/>
      </w:pPr>
      <w:r>
        <w:t xml:space="preserve">即 </w:t>
      </w:r>
      <m:oMath>
        <m:f>
          <m:num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D</m:t>
            </m:r>
          </m:num>
          <m:den>
            <m:f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/>
                  </m:radPr>
                  <m:deg/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10</m:t>
            </m:r>
          </m:num>
          <m:den>
            <m:f>
              <m:num>
                <m:rad>
                  <m:radPr>
                    <m:degHide/>
                  </m:radPr>
                  <m:deg/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den>
        </m:f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</m:oMath>
      <w:r>
        <w:t>，</w:t>
      </w:r>
    </w:p>
    <w:p>
      <w:pPr>
        <w:pStyle w:val="ItemAnswer"/>
      </w:pPr>
      <w:r>
        <w:t xml:space="preserve">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105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即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105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Answer"/>
      </w:pPr>
      <w:r>
        <w:t xml:space="preserve">17. （1） 由正弦定理 </w:t>
      </w:r>
      <m:oMath>
        <m:f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>
        <w:t xml:space="preserve">，得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>
        <w:t>．</w:t>
      </w:r>
    </w:p>
    <w:p>
      <w:pPr>
        <w:pStyle w:val="ItemAnswer"/>
      </w:pPr>
      <w:r>
        <w:t xml:space="preserve">所以等式 </w:t>
      </w:r>
      <m:oMath>
        <m:f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t xml:space="preserve"> 可化为</w:t>
      </w:r>
    </w:p>
    <w:p>
      <w:pPr>
        <w:pStyle w:val="ItemAnswer"/>
        <w:jc w:val="center"/>
      </w:pPr>
      <m:oMathPara>
        <m:oMathParaPr>
          <m:jc m:val="center"/>
        </m:oMathParaPr>
        <m:oMath>
          <m:f>
            <m:num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−</m:t>
          </m:r>
          <m:f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>
      <w:pPr>
        <w:pStyle w:val="ItemAnswer"/>
      </w:pPr>
      <w:r>
        <w:t xml:space="preserve">即 </w:t>
      </w:r>
      <m:oMath>
        <m:f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</m:t>
            </m:r>
          </m:den>
        </m:f>
      </m:oMath>
      <w:r>
        <w:t>，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t xml:space="preserve">，故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</m:oMath>
      <w:r>
        <w:t>．</w:t>
      </w:r>
    </w:p>
    <w:p>
      <w:pPr>
        <w:pStyle w:val="ItemAnswer"/>
      </w:pPr>
      <w:r>
        <w:t xml:space="preserve">因为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π</m:t>
        </m:r>
      </m:oMath>
      <w:r>
        <w:t>，</w:t>
      </w:r>
    </w:p>
    <w:p>
      <w:pPr>
        <w:pStyle w:val="ItemAnswer"/>
      </w:pPr>
      <w:r>
        <w:t xml:space="preserve">所以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grow/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</m:e>
        </m:d>
      </m:oMath>
      <w:r>
        <w:t xml:space="preserve">．故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所以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．</w:t>
      </w:r>
    </w:p>
    <w:p>
      <w:pPr>
        <w:pStyle w:val="ItemAnswer"/>
      </w:pPr>
      <w:r>
        <w:t xml:space="preserve">      （2） 由余弦定理，得 </w:t>
      </w:r>
      <m:oMath>
        <m:sSup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cos</m:t>
        </m:r>
        <m:sSup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，即 </w:t>
      </w:r>
      <m:oMath>
        <m:sSup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13</m:t>
        </m:r>
      </m:oMath>
      <w:r>
        <w:t>．</w:t>
      </w:r>
    </w:p>
    <w:p>
      <w:pPr>
        <w:pStyle w:val="ItemAnswer"/>
      </w:pPr>
      <w:r>
        <w:t xml:space="preserve">又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  <w:r>
        <w:t xml:space="preserve">，解得 </w:t>
      </w:r>
      <m:oMath>
        <m:d>
          <m:dPr>
            <m:begChr m:val="{"/>
            <m:endChr m:val=""/>
            <m:grow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;</m:t>
                  </m:r>
                </m:e>
              </m:mr>
            </m:m>
          </m:e>
        </m:d>
      </m:oMath>
      <w:r>
        <w:t xml:space="preserve"> 或 </w:t>
      </w:r>
      <m:oMath>
        <m:d>
          <m:dPr>
            <m:begChr m:val="{"/>
            <m:endChr m:val=""/>
            <m:grow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>
        <w:t xml:space="preserve"> </w:t>
      </w:r>
    </w:p>
    <w:p>
      <w:pPr>
        <w:pStyle w:val="ItemAnswer"/>
      </w:pPr>
      <w:r>
        <w:t xml:space="preserve">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×</m:t>
        </m:r>
        <m:f>
          <m:num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3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．</w:t>
      </w:r>
    </w:p>
    <w:p>
      <w:pPr>
        <w:pStyle w:val="ItemAnswer"/>
      </w:pPr>
    </w:p>
    <w:sectPr w:rsidSect="00863921">
      <w:footerReference w:type="default" r:id="rId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4753" w:rsidRPr="00B509F4" w:rsidP="00863921">
    <w:pPr>
      <w:pStyle w:val="Footer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 w:rsidR="00D5170B">
      <w:rPr>
        <w:color w:val="404040" w:themeColor="text1" w:themeTint="BF"/>
        <w:sz w:val="15"/>
        <w:szCs w:val="15"/>
      </w:rPr>
      <w:fldChar w:fldCharType="begin"/>
    </w:r>
    <w:r w:rsidRPr="00B509F4" w:rsidR="00863921">
      <w:rPr>
        <w:color w:val="404040" w:themeColor="text1" w:themeTint="BF"/>
        <w:sz w:val="15"/>
        <w:szCs w:val="15"/>
      </w:rPr>
      <w:instrText xml:space="preserve"> PAGE   \* MERGEFORMAT </w:instrText>
    </w:r>
    <w:r w:rsidRPr="00B509F4" w:rsidR="00D5170B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Pr="00B509F4" w:rsidR="00D5170B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7A41A0" w:rsidR="007A41A0">
      <w:rPr>
        <w:noProof/>
        <w:color w:val="404040" w:themeColor="text1" w:themeTint="BF"/>
        <w:sz w:val="15"/>
        <w:szCs w:val="15"/>
      </w:rPr>
      <w:t>1</w:t>
    </w:r>
    <w:r w:rsidRPr="007A41A0" w:rsidR="007A41A0">
      <w:rPr>
        <w:noProof/>
        <w:color w:val="404040" w:themeColor="text1" w:themeTint="BF"/>
        <w:sz w:val="15"/>
        <w:szCs w:val="15"/>
      </w:rPr>
      <w:fldChar w:fldCharType="end"/>
    </w:r>
    <w:r w:rsidRPr="00B509F4" w:rsidR="00863921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F44"/>
  </w:style>
  <w:style w:type="paragraph" w:styleId="Heading1">
    <w:name w:val="heading 1"/>
    <w:basedOn w:val="Normal"/>
    <w:next w:val="Normal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DefaultParagraphFont"/>
    <w:link w:val="Heading2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DefaultParagraphFont"/>
    <w:link w:val="Heading3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DefaultParagraphFont"/>
    <w:link w:val="Title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DefaultParagraphFont"/>
    <w:link w:val="BodyText3"/>
    <w:uiPriority w:val="99"/>
    <w:rsid w:val="00AA1D8D"/>
    <w:rPr>
      <w:sz w:val="16"/>
      <w:szCs w:val="16"/>
    </w:rPr>
  </w:style>
  <w:style w:type="paragraph" w:customStyle="1" w:styleId="a">
    <w:name w:val="题干"/>
    <w:basedOn w:val="Normal"/>
    <w:next w:val="Normal"/>
    <w:link w:val="ItemStemChar"/>
    <w:uiPriority w:val="8"/>
    <w:qFormat/>
    <w:rsid w:val="00BC48D5"/>
  </w:style>
  <w:style w:type="character" w:customStyle="1" w:styleId="ItemStemChar">
    <w:name w:val="Item Stem Char"/>
    <w:basedOn w:val="DefaultParagraphFont"/>
    <w:link w:val="a"/>
    <w:rsid w:val="00BC48D5"/>
  </w:style>
  <w:style w:type="paragraph" w:customStyle="1" w:styleId="a0">
    <w:name w:val="小题描述"/>
    <w:basedOn w:val="Normal"/>
    <w:next w:val="Normal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DefaultParagraphFont"/>
    <w:link w:val="a0"/>
    <w:rsid w:val="00BC48D5"/>
    <w:rPr>
      <w:bCs/>
    </w:rPr>
  </w:style>
  <w:style w:type="paragraph" w:customStyle="1" w:styleId="a1">
    <w:name w:val="小题选项"/>
    <w:basedOn w:val="Normal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DefaultParagraphFont"/>
    <w:link w:val="a1"/>
    <w:rsid w:val="00BC48D5"/>
  </w:style>
  <w:style w:type="paragraph" w:customStyle="1" w:styleId="a2">
    <w:name w:val="答案"/>
    <w:basedOn w:val="Normal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DefaultParagraphFont"/>
    <w:link w:val="a2"/>
    <w:rsid w:val="00BC48D5"/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DefaultParagraphFont"/>
    <w:link w:val="Heading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customStyle="1" w:styleId="a3">
    <w:name w:val="横排选项"/>
    <w:basedOn w:val="TableNormal"/>
    <w:uiPriority w:val="58"/>
    <w:rsid w:val="00FC693F"/>
    <w:tblPr/>
  </w:style>
  <w:style w:type="table" w:customStyle="1" w:styleId="a4">
    <w:name w:val="竖排选项"/>
    <w:basedOn w:val="TableNormal"/>
    <w:uiPriority w:val="58"/>
    <w:rsid w:val="00FC693F"/>
    <w:tblPr/>
  </w:style>
  <w:style w:type="table" w:styleId="TableGrid">
    <w:name w:val="Table Grid"/>
    <w:basedOn w:val="TableNormal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DefaultParagraphFont"/>
    <w:link w:val="Header"/>
    <w:uiPriority w:val="99"/>
    <w:rsid w:val="00BA1576"/>
    <w:rPr>
      <w:sz w:val="18"/>
      <w:szCs w:val="18"/>
    </w:rPr>
  </w:style>
  <w:style w:type="paragraph" w:styleId="Footer">
    <w:name w:val="footer"/>
    <w:basedOn w:val="Normal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DefaultParagraphFont"/>
    <w:link w:val="Footer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TableNormal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Normal"/>
    <w:rsid w:val="007A41A0"/>
    <w:pPr>
      <w:spacing w:line="312" w:lineRule="auto"/>
    </w:pPr>
  </w:style>
  <w:style w:type="paragraph" w:customStyle="1" w:styleId="OptWithTabs4">
    <w:name w:val="OptWithTabs4"/>
    <w:basedOn w:val="Normal"/>
    <w:next w:val="Normal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0">
    <w:name w:val="TableGrid"/>
    <w:basedOn w:val="TableNormal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Normal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Normal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Normal"/>
    <w:rsid w:val="00E12382"/>
    <w:pPr>
      <w:tabs>
        <w:tab w:val="clear" w:pos="2453"/>
        <w:tab w:val="left" w:pos="3066"/>
        <w:tab w:val="clear" w:pos="4578"/>
        <w:tab w:val="left" w:pos="5796"/>
        <w:tab w:val="clear" w:pos="6705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TableNormal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Normal"/>
    <w:next w:val="Normal"/>
    <w:rsid w:val="002D3194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="146" w:hangingChars="146"/>
    </w:pPr>
  </w:style>
  <w:style w:type="table" w:customStyle="1" w:styleId="TableGrid1x1">
    <w:name w:val="TableGrid1x1"/>
    <w:basedOn w:val="TableGrid0"/>
    <w:uiPriority w:val="99"/>
    <w:rsid w:val="00727A70"/>
    <w:tblPr>
      <w:tblBorders>
        <w:top w:val="nil"/>
        <w:left w:val="nil"/>
        <w:bottom w:val="nil"/>
        <w:right w:val="nil"/>
        <w:insideH w:val="nil"/>
        <w:insideV w:val="nil"/>
      </w:tblBorders>
    </w:tblPr>
  </w:style>
  <w:style w:type="paragraph" w:customStyle="1" w:styleId="TitleSpecialMath">
    <w:name w:val="TitleSpecialMath"/>
    <w:basedOn w:val="Normal"/>
    <w:next w:val="Normal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Normal"/>
    <w:next w:val="Normal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Normal"/>
    <w:next w:val="Normal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="245" w:hanging="111" w:leftChars="134" w:hangingChars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="292" w:hanging="158" w:leftChars="134" w:hangingChars="158"/>
    </w:pPr>
  </w:style>
  <w:style w:type="paragraph" w:customStyle="1" w:styleId="OptWithTabs4SpecialMathIndent1">
    <w:name w:val="OptWithTabs4SpecialMathIndent1"/>
    <w:basedOn w:val="Normal"/>
    <w:next w:val="Normal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Normal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Normal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Normal"/>
    <w:next w:val="Normal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Normal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Normal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="425" w:hanging="156" w:leftChars="269" w:hangingChars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="446" w:hanging="160" w:leftChars="286" w:hangingChars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="572" w:leftChars="4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Ian X</cp:lastModifiedBy>
  <cp:revision>64</cp:revision>
  <dcterms:created xsi:type="dcterms:W3CDTF">2013-12-23T23:15:00Z</dcterms:created>
  <dcterms:modified xsi:type="dcterms:W3CDTF">2016-03-30T07:57:00Z</dcterms:modified>
</cp:coreProperties>
</file>