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/>
          <w:sz w:val="18"/>
          <w:szCs w:val="18"/>
        </w:rPr>
      </w:pPr>
      <w:r>
        <w:rPr>
          <w:rFonts w:hint="eastAsia" w:ascii="楷体" w:hAnsi="楷体" w:eastAsia="楷体"/>
          <w:sz w:val="18"/>
          <w:szCs w:val="18"/>
        </w:rPr>
        <w:t>评课三步骤</w:t>
      </w:r>
      <w:bookmarkStart w:id="0" w:name="_GoBack"/>
      <w:bookmarkEnd w:id="0"/>
    </w:p>
    <w:p>
      <w:pPr>
        <w:rPr>
          <w:rFonts w:hint="eastAsia" w:ascii="楷体" w:hAnsi="楷体" w:eastAsia="楷体"/>
          <w:sz w:val="18"/>
          <w:szCs w:val="18"/>
        </w:rPr>
      </w:pPr>
      <w:r>
        <w:rPr>
          <w:rFonts w:hint="eastAsia" w:ascii="楷体" w:hAnsi="楷体" w:eastAsia="楷体"/>
          <w:sz w:val="18"/>
          <w:szCs w:val="18"/>
        </w:rPr>
        <w:t>——评黄大鹏老师的《诗歌景物形象鉴赏》</w:t>
      </w:r>
    </w:p>
    <w:p>
      <w:pPr>
        <w:rPr>
          <w:rFonts w:hint="eastAsia" w:ascii="楷体" w:hAnsi="楷体" w:eastAsia="楷体"/>
          <w:sz w:val="18"/>
          <w:szCs w:val="18"/>
        </w:rPr>
      </w:pPr>
      <w:r>
        <w:rPr>
          <w:rFonts w:hint="eastAsia" w:ascii="楷体" w:hAnsi="楷体" w:eastAsia="楷体"/>
          <w:sz w:val="18"/>
          <w:szCs w:val="18"/>
        </w:rPr>
        <w:t>南京市秦淮中学  董小龙</w:t>
      </w:r>
    </w:p>
    <w:p>
      <w:pPr>
        <w:rPr>
          <w:rFonts w:hint="eastAsia" w:ascii="楷体" w:hAnsi="楷体" w:eastAsia="楷体"/>
          <w:sz w:val="18"/>
          <w:szCs w:val="18"/>
        </w:rPr>
      </w:pPr>
      <w:r>
        <w:rPr>
          <w:rFonts w:hint="eastAsia" w:ascii="楷体" w:hAnsi="楷体" w:eastAsia="楷体"/>
          <w:sz w:val="18"/>
          <w:szCs w:val="18"/>
        </w:rPr>
        <w:t>第一步：教了什么内容</w:t>
      </w:r>
    </w:p>
    <w:p>
      <w:pPr>
        <w:rPr>
          <w:rFonts w:hint="eastAsia" w:ascii="楷体" w:hAnsi="楷体" w:eastAsia="楷体"/>
          <w:sz w:val="18"/>
          <w:szCs w:val="18"/>
        </w:rPr>
      </w:pPr>
      <w:r>
        <w:rPr>
          <w:rFonts w:hint="eastAsia" w:ascii="楷体" w:hAnsi="楷体" w:eastAsia="楷体"/>
          <w:sz w:val="18"/>
          <w:szCs w:val="18"/>
        </w:rPr>
        <w:t>第二部：用了什么方法</w:t>
      </w:r>
    </w:p>
    <w:p>
      <w:pPr>
        <w:rPr>
          <w:rFonts w:hint="eastAsia" w:ascii="楷体" w:hAnsi="楷体" w:eastAsia="楷体"/>
          <w:sz w:val="18"/>
          <w:szCs w:val="18"/>
        </w:rPr>
      </w:pPr>
      <w:r>
        <w:rPr>
          <w:rFonts w:hint="eastAsia" w:ascii="楷体" w:hAnsi="楷体" w:eastAsia="楷体"/>
          <w:sz w:val="18"/>
          <w:szCs w:val="18"/>
        </w:rPr>
        <w:t>第三部：效果怎么样</w:t>
      </w:r>
    </w:p>
    <w:p>
      <w:pPr>
        <w:rPr>
          <w:rFonts w:hint="eastAsia" w:ascii="楷体" w:hAnsi="楷体" w:eastAsia="楷体"/>
          <w:sz w:val="18"/>
          <w:szCs w:val="18"/>
        </w:rPr>
      </w:pPr>
      <w:r>
        <w:rPr>
          <w:rFonts w:hint="eastAsia" w:ascii="楷体" w:hAnsi="楷体" w:eastAsia="楷体"/>
          <w:sz w:val="18"/>
          <w:szCs w:val="18"/>
        </w:rPr>
        <w:t>第一步：教了什么内容    黄老师本节课讲了两个概念：意象和意境，两种问法及答法。概念的阐释以及二者的区别讲的很清楚，两种问法及答法结合高考题让学生感悟，结合学生的错误情况讲解答题思路及其技巧，讲解到位。开头展示学生典型错误，设计较好。</w:t>
      </w:r>
    </w:p>
    <w:p>
      <w:pPr>
        <w:rPr>
          <w:rFonts w:hint="eastAsia" w:ascii="楷体" w:hAnsi="楷体" w:eastAsia="楷体"/>
          <w:sz w:val="18"/>
          <w:szCs w:val="18"/>
        </w:rPr>
      </w:pPr>
      <w:r>
        <w:rPr>
          <w:rFonts w:hint="eastAsia" w:ascii="楷体" w:hAnsi="楷体" w:eastAsia="楷体"/>
          <w:sz w:val="18"/>
          <w:szCs w:val="18"/>
        </w:rPr>
        <w:t>第二部：用了什么方法  为了讲清概念，教师让学生讨论，同时展示高考题标准答案，并进行点拨，讲解得清楚到位。</w:t>
      </w:r>
    </w:p>
    <w:p>
      <w:pPr>
        <w:rPr>
          <w:rFonts w:hint="eastAsia" w:ascii="楷体" w:hAnsi="楷体" w:eastAsia="楷体"/>
          <w:sz w:val="18"/>
          <w:szCs w:val="18"/>
        </w:rPr>
      </w:pPr>
      <w:r>
        <w:rPr>
          <w:rFonts w:hint="eastAsia" w:ascii="楷体" w:hAnsi="楷体" w:eastAsia="楷体"/>
          <w:sz w:val="18"/>
          <w:szCs w:val="18"/>
        </w:rPr>
        <w:t>第三部：效果怎么样   教师设计了对点训练，要求用刚才讲解的方法进行实践，从学生在黑板上展示的结果看，没有达到老师想要的效果。</w:t>
      </w:r>
    </w:p>
    <w:p>
      <w:pPr>
        <w:rPr>
          <w:rFonts w:hint="eastAsia" w:ascii="楷体" w:hAnsi="楷体" w:eastAsia="楷体"/>
          <w:sz w:val="18"/>
          <w:szCs w:val="18"/>
        </w:rPr>
      </w:pPr>
      <w:r>
        <w:rPr>
          <w:rFonts w:hint="eastAsia" w:ascii="楷体" w:hAnsi="楷体" w:eastAsia="楷体"/>
          <w:sz w:val="18"/>
          <w:szCs w:val="18"/>
        </w:rPr>
        <w:t>本节课虽然量不大，但能做到一课一得，也算是一种收获。</w:t>
      </w:r>
    </w:p>
    <w:p>
      <w:pPr>
        <w:rPr>
          <w:rFonts w:hint="eastAsia" w:ascii="楷体" w:hAnsi="楷体" w:eastAsia="楷体"/>
          <w:sz w:val="18"/>
          <w:szCs w:val="18"/>
        </w:rPr>
      </w:pPr>
      <w:r>
        <w:rPr>
          <w:rFonts w:hint="eastAsia" w:ascii="楷体" w:hAnsi="楷体" w:eastAsia="楷体"/>
          <w:sz w:val="18"/>
          <w:szCs w:val="18"/>
        </w:rPr>
        <w:t>教师的教态淡定从容，课设计的精巧，都是值得学习的。</w:t>
      </w:r>
    </w:p>
    <w:p>
      <w:pPr>
        <w:rPr>
          <w:rFonts w:hint="eastAsia" w:ascii="楷体" w:hAnsi="楷体" w:eastAsia="楷体"/>
          <w:sz w:val="18"/>
          <w:szCs w:val="18"/>
        </w:rPr>
      </w:pPr>
    </w:p>
    <w:p>
      <w:pPr>
        <w:rPr>
          <w:rFonts w:hint="eastAsia" w:ascii="楷体" w:hAnsi="楷体" w:eastAsia="楷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1C7"/>
    <w:rsid w:val="00153A01"/>
    <w:rsid w:val="00421D2C"/>
    <w:rsid w:val="00823528"/>
    <w:rsid w:val="008831C7"/>
    <w:rsid w:val="00F32396"/>
    <w:rsid w:val="59F6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2018-05-31T22:36:00Z</dcterms:created>
  <dc:creator>Administrator</dc:creator>
  <cp:lastModifiedBy>Administrator</cp:lastModifiedBy>
  <dcterms:modified xsi:type="dcterms:W3CDTF">2018-05-31T23:21:29Z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