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D2" w:rsidRPr="00015658" w:rsidRDefault="00DF28AE" w:rsidP="0001565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南京市秦淮中学</w:t>
      </w:r>
      <w:r w:rsidR="00F35229">
        <w:rPr>
          <w:rFonts w:hint="eastAsia"/>
          <w:b/>
          <w:sz w:val="28"/>
          <w:szCs w:val="28"/>
        </w:rPr>
        <w:t>2017-2018</w:t>
      </w:r>
      <w:r w:rsidR="002475D2" w:rsidRPr="002475D2">
        <w:rPr>
          <w:rFonts w:hint="eastAsia"/>
          <w:b/>
          <w:sz w:val="28"/>
          <w:szCs w:val="28"/>
        </w:rPr>
        <w:t>第二学期生物教研组工作计划</w:t>
      </w:r>
    </w:p>
    <w:p w:rsidR="002475D2" w:rsidRPr="00F35229" w:rsidRDefault="00015658" w:rsidP="00F3522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本学期，在区教育局和教研室领导的关心、支持和指导下，本着“加强教师队伍能力，提高学科教学教研水平，进一步提高教学质量”为工作思路，积极开展工作，力求取得成效，现把计划制定如下：</w:t>
      </w:r>
    </w:p>
    <w:p w:rsidR="00EA519F" w:rsidRPr="00F35229" w:rsidRDefault="00F35229" w:rsidP="00F35229">
      <w:pPr>
        <w:pStyle w:val="a7"/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一</w:t>
      </w:r>
      <w:r>
        <w:rPr>
          <w:rFonts w:asciiTheme="minorEastAsia" w:eastAsiaTheme="minorEastAsia" w:hAnsiTheme="minorEastAsia" w:hint="eastAsia"/>
        </w:rPr>
        <w:t>．</w:t>
      </w:r>
      <w:r w:rsidR="00EA519F" w:rsidRPr="00F35229">
        <w:rPr>
          <w:rFonts w:asciiTheme="minorEastAsia" w:eastAsiaTheme="minorEastAsia" w:hAnsiTheme="minorEastAsia"/>
        </w:rPr>
        <w:t>指导思想：</w:t>
      </w:r>
    </w:p>
    <w:p w:rsidR="00EA519F" w:rsidRPr="00F35229" w:rsidRDefault="00EA519F" w:rsidP="00F35229">
      <w:pPr>
        <w:pStyle w:val="a7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F35229">
        <w:rPr>
          <w:rFonts w:asciiTheme="minorEastAsia" w:eastAsiaTheme="minorEastAsia" w:hAnsiTheme="minorEastAsia" w:hint="eastAsia"/>
        </w:rPr>
        <w:t>本学期我组将</w:t>
      </w:r>
      <w:r w:rsidRPr="00F35229">
        <w:rPr>
          <w:rFonts w:asciiTheme="minorEastAsia" w:eastAsiaTheme="minorEastAsia" w:hAnsiTheme="minorEastAsia"/>
        </w:rPr>
        <w:t>以加强常规管理为重点，以促进学生的发展为教学理念，以</w:t>
      </w:r>
      <w:r w:rsidRPr="00F35229">
        <w:rPr>
          <w:rFonts w:asciiTheme="minorEastAsia" w:eastAsiaTheme="minorEastAsia" w:hAnsiTheme="minorEastAsia" w:hint="eastAsia"/>
        </w:rPr>
        <w:t>本教研组的</w:t>
      </w:r>
      <w:r w:rsidRPr="00F35229">
        <w:rPr>
          <w:rFonts w:asciiTheme="minorEastAsia" w:eastAsiaTheme="minorEastAsia" w:hAnsiTheme="minorEastAsia"/>
        </w:rPr>
        <w:t>校本</w:t>
      </w:r>
      <w:hyperlink r:id="rId6" w:tgtFrame="_blank" w:history="1">
        <w:r w:rsidRPr="00F35229">
          <w:rPr>
            <w:rStyle w:val="a6"/>
            <w:rFonts w:asciiTheme="minorEastAsia" w:eastAsiaTheme="minorEastAsia" w:hAnsiTheme="minorEastAsia"/>
            <w:color w:val="auto"/>
          </w:rPr>
          <w:t>研修</w:t>
        </w:r>
      </w:hyperlink>
      <w:r w:rsidRPr="00F35229">
        <w:rPr>
          <w:rFonts w:asciiTheme="minorEastAsia" w:eastAsiaTheme="minorEastAsia" w:hAnsiTheme="minorEastAsia"/>
        </w:rPr>
        <w:t>为抓手，发挥骨干教师的引领作用，促进教师的专业化成长，立足课堂教学，加强课堂教学及教学常规管理</w:t>
      </w:r>
      <w:r w:rsidRPr="00F35229">
        <w:rPr>
          <w:rFonts w:asciiTheme="minorEastAsia" w:eastAsiaTheme="minorEastAsia" w:hAnsiTheme="minorEastAsia" w:hint="eastAsia"/>
        </w:rPr>
        <w:t>。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二．工作目标：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1、按时制订、上交计划，实行超周提前备课。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2、按要求、按章节次序每课时写好一个教案，并简要的写出教学后记或教学反思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3、重视教学反馈，高二每学期作业批改一般要达到20次和单元式练习3次以上，高三每学期作业批改一般要达到25次和单元式练习3次以上。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4、要求每个备课组每学期上好二节公开课，并把课件、教案及时传到我邮箱。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5、每人至少撰写一篇教学论文或教学案例或课例。</w:t>
      </w:r>
    </w:p>
    <w:p w:rsidR="00EA519F" w:rsidRPr="00F35229" w:rsidRDefault="00EA519F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6、积极参加听课活动，做好听评课记录，一学期听课15节以上；</w:t>
      </w:r>
    </w:p>
    <w:p w:rsidR="00EA519F" w:rsidRPr="00F35229" w:rsidRDefault="00EA519F" w:rsidP="00F35229">
      <w:pPr>
        <w:pStyle w:val="a7"/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 w:rsidRPr="00F35229">
        <w:rPr>
          <w:rFonts w:asciiTheme="minorEastAsia" w:eastAsiaTheme="minorEastAsia" w:hAnsiTheme="minorEastAsia" w:hint="eastAsia"/>
        </w:rPr>
        <w:t>三</w:t>
      </w:r>
      <w:r w:rsidR="00F35229">
        <w:rPr>
          <w:rFonts w:asciiTheme="minorEastAsia" w:eastAsiaTheme="minorEastAsia" w:hAnsiTheme="minorEastAsia" w:hint="eastAsia"/>
        </w:rPr>
        <w:t>．</w:t>
      </w:r>
      <w:r w:rsidRPr="00F35229">
        <w:rPr>
          <w:rFonts w:asciiTheme="minorEastAsia" w:eastAsiaTheme="minorEastAsia" w:hAnsiTheme="minorEastAsia"/>
        </w:rPr>
        <w:t>具体措施：</w:t>
      </w:r>
    </w:p>
    <w:p w:rsidR="00EA519F" w:rsidRPr="00F35229" w:rsidRDefault="00EA519F" w:rsidP="00F3522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1．教材的教研活动作为工作的重点。每位教师认真参与学校及教研组组织的各类远程培训学习，认真做好笔记，一学期不少于2次培训学习，交二次培训笔记。</w:t>
      </w:r>
    </w:p>
    <w:p w:rsidR="00EA519F" w:rsidRPr="00F35229" w:rsidRDefault="00EA519F" w:rsidP="00F3522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2．教研组要加强集体备课：共同分析教材,研究教法,探讨疑难问题,根据学校安排，由备课组长牵头定时间定内容，对下一阶段教学做到有的放矢，把握重点突破难点.。高一高二年级集体备课由俞志茹老师负责，高二年级集体备课由顾广兰老师负责，高三年级主备课人为陈萍老师。</w:t>
      </w:r>
    </w:p>
    <w:p w:rsidR="00EA519F" w:rsidRPr="00F35229" w:rsidRDefault="00EA519F" w:rsidP="00F3522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3．教研组活动要有计划、有措施、有内容，在实效上下工夫，要认真落实好组内的公开课教学。</w:t>
      </w:r>
    </w:p>
    <w:p w:rsidR="00EA519F" w:rsidRPr="00F35229" w:rsidRDefault="00EA519F" w:rsidP="00F3522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4．积极开展听评课活动，每位教师听课不少于15节，学科带头人和教学骨干做好带头表率作用，每学期听课不少于20节。 </w:t>
      </w:r>
    </w:p>
    <w:p w:rsidR="006F03AC" w:rsidRPr="00F35229" w:rsidRDefault="00EA519F" w:rsidP="00F3522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5.组内教师，尤其是40周岁以下的年轻教师，要不断要求自我发展，积极撰写论文和课题，积极参加省市区校的各类教学比赛。</w:t>
      </w:r>
    </w:p>
    <w:p w:rsidR="002475D2" w:rsidRPr="00F35229" w:rsidRDefault="00676BC3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四．活动安排</w:t>
      </w:r>
      <w:r w:rsidR="002475D2" w:rsidRPr="00F3522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2475D2" w:rsidRPr="00F35229" w:rsidRDefault="0096346A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高一备课</w:t>
      </w:r>
      <w:r w:rsidR="002475D2" w:rsidRPr="00F35229">
        <w:rPr>
          <w:rFonts w:asciiTheme="minorEastAsia" w:eastAsiaTheme="minorEastAsia" w:hAnsiTheme="minorEastAsia" w:hint="eastAsia"/>
          <w:sz w:val="24"/>
          <w:szCs w:val="24"/>
        </w:rPr>
        <w:t>组长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 xml:space="preserve">： </w:t>
      </w:r>
      <w:r w:rsidR="00F35229">
        <w:rPr>
          <w:rFonts w:asciiTheme="minorEastAsia" w:eastAsiaTheme="minorEastAsia" w:hAnsiTheme="minorEastAsia" w:hint="eastAsia"/>
          <w:sz w:val="24"/>
          <w:szCs w:val="24"/>
        </w:rPr>
        <w:t xml:space="preserve">俞志茹     </w:t>
      </w:r>
      <w:r w:rsidR="002475D2" w:rsidRPr="00F35229">
        <w:rPr>
          <w:rFonts w:asciiTheme="minorEastAsia" w:eastAsiaTheme="minorEastAsia" w:hAnsiTheme="minorEastAsia" w:hint="eastAsia"/>
          <w:sz w:val="24"/>
          <w:szCs w:val="24"/>
        </w:rPr>
        <w:t>组员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35229">
        <w:rPr>
          <w:rFonts w:asciiTheme="minorEastAsia" w:eastAsiaTheme="minorEastAsia" w:hAnsiTheme="minorEastAsia" w:hint="eastAsia"/>
          <w:sz w:val="24"/>
          <w:szCs w:val="24"/>
        </w:rPr>
        <w:t>：高婧、梁尔格、李宗保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>、蒋文祥</w:t>
      </w:r>
      <w:r w:rsidR="00F35229">
        <w:rPr>
          <w:rFonts w:asciiTheme="minorEastAsia" w:eastAsiaTheme="minorEastAsia" w:hAnsiTheme="minorEastAsia" w:hint="eastAsia"/>
          <w:sz w:val="24"/>
          <w:szCs w:val="24"/>
        </w:rPr>
        <w:t>、陈瑞雪</w:t>
      </w:r>
    </w:p>
    <w:p w:rsidR="002475D2" w:rsidRPr="00F35229" w:rsidRDefault="0096346A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F35229">
        <w:rPr>
          <w:rFonts w:asciiTheme="minorEastAsia" w:eastAsiaTheme="minorEastAsia" w:hAnsiTheme="minorEastAsia" w:hint="eastAsia"/>
          <w:sz w:val="24"/>
          <w:szCs w:val="24"/>
        </w:rPr>
        <w:t>高二备课</w:t>
      </w:r>
      <w:r w:rsidR="002475D2" w:rsidRPr="00F35229">
        <w:rPr>
          <w:rFonts w:asciiTheme="minorEastAsia" w:eastAsiaTheme="minorEastAsia" w:hAnsiTheme="minorEastAsia" w:hint="eastAsia"/>
          <w:sz w:val="24"/>
          <w:szCs w:val="24"/>
        </w:rPr>
        <w:t>组长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35229">
        <w:rPr>
          <w:rFonts w:asciiTheme="minorEastAsia" w:eastAsiaTheme="minorEastAsia" w:hAnsiTheme="minorEastAsia" w:hint="eastAsia"/>
          <w:sz w:val="24"/>
          <w:szCs w:val="24"/>
        </w:rPr>
        <w:t>：顾广兰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2475D2" w:rsidRPr="00F35229">
        <w:rPr>
          <w:rFonts w:asciiTheme="minorEastAsia" w:eastAsiaTheme="minorEastAsia" w:hAnsiTheme="minorEastAsia" w:hint="eastAsia"/>
          <w:sz w:val="24"/>
          <w:szCs w:val="24"/>
        </w:rPr>
        <w:t>组员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 xml:space="preserve">： </w:t>
      </w:r>
      <w:r w:rsidR="00F35229">
        <w:rPr>
          <w:rFonts w:asciiTheme="minorEastAsia" w:eastAsiaTheme="minorEastAsia" w:hAnsiTheme="minorEastAsia" w:hint="eastAsia"/>
          <w:sz w:val="24"/>
          <w:szCs w:val="24"/>
        </w:rPr>
        <w:t>张妍涛、刘恩金</w:t>
      </w:r>
      <w:r w:rsidRPr="00F35229">
        <w:rPr>
          <w:rFonts w:asciiTheme="minorEastAsia" w:eastAsiaTheme="minorEastAsia" w:hAnsiTheme="minorEastAsia" w:hint="eastAsia"/>
          <w:sz w:val="24"/>
          <w:szCs w:val="24"/>
        </w:rPr>
        <w:t>、张伏家</w:t>
      </w:r>
    </w:p>
    <w:p w:rsidR="004358AB" w:rsidRDefault="00F35229" w:rsidP="00F352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高三备课组长 ：陈  萍</w:t>
      </w:r>
      <w:r w:rsidR="0096346A" w:rsidRPr="00F35229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24"/>
        </w:rPr>
        <w:t>组员：陈萍</w:t>
      </w:r>
    </w:p>
    <w:p w:rsidR="00676BC3" w:rsidRPr="00676BC3" w:rsidRDefault="00676BC3" w:rsidP="00676BC3">
      <w:pPr>
        <w:spacing w:line="330" w:lineRule="atLeast"/>
        <w:jc w:val="center"/>
        <w:rPr>
          <w:rFonts w:ascii="宋体" w:hAnsi="宋体" w:cs="宋体"/>
          <w:b/>
          <w:color w:val="000000"/>
          <w:sz w:val="24"/>
        </w:rPr>
      </w:pPr>
      <w:r w:rsidRPr="00C70608">
        <w:rPr>
          <w:rFonts w:cs="Tahoma" w:hint="eastAsia"/>
          <w:b/>
          <w:color w:val="000000"/>
          <w:sz w:val="24"/>
        </w:rPr>
        <w:t>秦淮中学</w:t>
      </w:r>
      <w:r w:rsidRPr="00C70608">
        <w:rPr>
          <w:b/>
          <w:color w:val="000000"/>
          <w:sz w:val="24"/>
        </w:rPr>
        <w:t>201</w:t>
      </w:r>
      <w:r w:rsidRPr="00C70608">
        <w:rPr>
          <w:rFonts w:hint="eastAsia"/>
          <w:b/>
          <w:color w:val="000000"/>
          <w:sz w:val="24"/>
        </w:rPr>
        <w:t>7</w:t>
      </w:r>
      <w:r w:rsidRPr="00C70608">
        <w:rPr>
          <w:rFonts w:cs="Tahoma" w:hint="eastAsia"/>
          <w:b/>
          <w:color w:val="000000"/>
          <w:sz w:val="24"/>
        </w:rPr>
        <w:t>—</w:t>
      </w:r>
      <w:r w:rsidRPr="00C70608">
        <w:rPr>
          <w:b/>
          <w:color w:val="000000"/>
          <w:sz w:val="24"/>
        </w:rPr>
        <w:t>201</w:t>
      </w:r>
      <w:r w:rsidRPr="00C70608">
        <w:rPr>
          <w:rFonts w:hint="eastAsia"/>
          <w:b/>
          <w:color w:val="000000"/>
          <w:sz w:val="24"/>
        </w:rPr>
        <w:t>8</w:t>
      </w:r>
      <w:r>
        <w:rPr>
          <w:rFonts w:cs="Tahoma" w:hint="eastAsia"/>
          <w:b/>
          <w:color w:val="000000"/>
          <w:sz w:val="24"/>
        </w:rPr>
        <w:t>年度第二</w:t>
      </w:r>
      <w:r w:rsidRPr="00C70608">
        <w:rPr>
          <w:rFonts w:cs="Tahoma" w:hint="eastAsia"/>
          <w:b/>
          <w:color w:val="000000"/>
          <w:sz w:val="24"/>
        </w:rPr>
        <w:t>学期生物教研组工作安排表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119"/>
        <w:gridCol w:w="4161"/>
      </w:tblGrid>
      <w:tr w:rsidR="00676BC3" w:rsidRPr="00F1442D" w:rsidTr="00F17DD6">
        <w:tc>
          <w:tcPr>
            <w:tcW w:w="1242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周次</w:t>
            </w:r>
          </w:p>
        </w:tc>
        <w:tc>
          <w:tcPr>
            <w:tcW w:w="3119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活动形式</w:t>
            </w:r>
          </w:p>
        </w:tc>
        <w:tc>
          <w:tcPr>
            <w:tcW w:w="4161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参加人员</w:t>
            </w:r>
          </w:p>
        </w:tc>
      </w:tr>
      <w:tr w:rsidR="00676BC3" w:rsidRPr="00F1442D" w:rsidTr="00F17DD6">
        <w:tc>
          <w:tcPr>
            <w:tcW w:w="1242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</w:t>
            </w:r>
          </w:p>
        </w:tc>
        <w:tc>
          <w:tcPr>
            <w:tcW w:w="3119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教研组研讨计划的制定，各个备课组计划的制定</w:t>
            </w:r>
          </w:p>
        </w:tc>
        <w:tc>
          <w:tcPr>
            <w:tcW w:w="4161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主讲</w:t>
            </w: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人：俞志茹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记录</w:t>
            </w: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人：高婧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研讨</w:t>
            </w: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人员：全体生物教师</w:t>
            </w:r>
          </w:p>
        </w:tc>
      </w:tr>
      <w:tr w:rsidR="00676BC3" w:rsidRPr="00F1442D" w:rsidTr="00F17DD6">
        <w:tc>
          <w:tcPr>
            <w:tcW w:w="1242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</w:t>
            </w:r>
          </w:p>
        </w:tc>
        <w:tc>
          <w:tcPr>
            <w:tcW w:w="3119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公开课</w:t>
            </w:r>
          </w:p>
        </w:tc>
        <w:tc>
          <w:tcPr>
            <w:tcW w:w="4161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开课人：俞志茹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主评人：顾广兰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组织人：高婧</w:t>
            </w:r>
          </w:p>
          <w:p w:rsid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听课人员：全体生物教师</w:t>
            </w:r>
          </w:p>
          <w:p w:rsidR="00307CEC" w:rsidRPr="00676BC3" w:rsidRDefault="00307CEC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备注：区视频公开课</w:t>
            </w:r>
          </w:p>
        </w:tc>
      </w:tr>
      <w:tr w:rsidR="00676BC3" w:rsidRPr="00F1442D" w:rsidTr="00F17DD6">
        <w:tc>
          <w:tcPr>
            <w:tcW w:w="1242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</w:t>
            </w:r>
          </w:p>
        </w:tc>
        <w:tc>
          <w:tcPr>
            <w:tcW w:w="3119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公开课</w:t>
            </w:r>
          </w:p>
        </w:tc>
        <w:tc>
          <w:tcPr>
            <w:tcW w:w="4161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开课人：陈  萍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主评人：刘恩金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组织人：俞志茹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听课人员：全体生物教师</w:t>
            </w:r>
          </w:p>
        </w:tc>
      </w:tr>
      <w:tr w:rsidR="00676BC3" w:rsidRPr="00F1442D" w:rsidTr="00F17DD6">
        <w:tc>
          <w:tcPr>
            <w:tcW w:w="1242" w:type="dxa"/>
          </w:tcPr>
          <w:p w:rsidR="00676BC3" w:rsidRPr="00676BC3" w:rsidRDefault="000755C2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16</w:t>
            </w:r>
          </w:p>
        </w:tc>
        <w:tc>
          <w:tcPr>
            <w:tcW w:w="3119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公开课</w:t>
            </w:r>
          </w:p>
        </w:tc>
        <w:tc>
          <w:tcPr>
            <w:tcW w:w="4161" w:type="dxa"/>
          </w:tcPr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开课人：高  婧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主评人：李宗保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组织人：俞志茹</w:t>
            </w:r>
          </w:p>
          <w:p w:rsidR="00676BC3" w:rsidRPr="00676BC3" w:rsidRDefault="00676BC3" w:rsidP="00F17DD6">
            <w:pPr>
              <w:spacing w:line="330" w:lineRule="atLeas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76BC3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听课人员：全体生物教师</w:t>
            </w:r>
          </w:p>
        </w:tc>
      </w:tr>
    </w:tbl>
    <w:p w:rsidR="006F03AC" w:rsidRPr="00F35229" w:rsidRDefault="006F03AC" w:rsidP="00EA519F">
      <w:pPr>
        <w:spacing w:after="0" w:line="30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F03AC" w:rsidRPr="00F3522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69" w:rsidRDefault="00B84E69" w:rsidP="00DF28AE">
      <w:pPr>
        <w:spacing w:after="0"/>
      </w:pPr>
      <w:r>
        <w:separator/>
      </w:r>
    </w:p>
  </w:endnote>
  <w:endnote w:type="continuationSeparator" w:id="0">
    <w:p w:rsidR="00B84E69" w:rsidRDefault="00B84E69" w:rsidP="00DF28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69" w:rsidRDefault="00B84E69" w:rsidP="00DF28AE">
      <w:pPr>
        <w:spacing w:after="0"/>
      </w:pPr>
      <w:r>
        <w:separator/>
      </w:r>
    </w:p>
  </w:footnote>
  <w:footnote w:type="continuationSeparator" w:id="0">
    <w:p w:rsidR="00B84E69" w:rsidRDefault="00B84E69" w:rsidP="00DF28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5D2"/>
    <w:rsid w:val="00015658"/>
    <w:rsid w:val="00043708"/>
    <w:rsid w:val="000755C2"/>
    <w:rsid w:val="002475D2"/>
    <w:rsid w:val="00307CEC"/>
    <w:rsid w:val="00323B43"/>
    <w:rsid w:val="003D15D8"/>
    <w:rsid w:val="003D37D8"/>
    <w:rsid w:val="004358AB"/>
    <w:rsid w:val="00676BC3"/>
    <w:rsid w:val="006F03AC"/>
    <w:rsid w:val="008B7726"/>
    <w:rsid w:val="008D776C"/>
    <w:rsid w:val="0096346A"/>
    <w:rsid w:val="00A366F9"/>
    <w:rsid w:val="00A4033C"/>
    <w:rsid w:val="00B04437"/>
    <w:rsid w:val="00B84E69"/>
    <w:rsid w:val="00BC3EED"/>
    <w:rsid w:val="00C80165"/>
    <w:rsid w:val="00DF28AE"/>
    <w:rsid w:val="00E1435F"/>
    <w:rsid w:val="00EA519F"/>
    <w:rsid w:val="00F35229"/>
    <w:rsid w:val="00FE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28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28A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28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28AE"/>
    <w:rPr>
      <w:rFonts w:ascii="Tahoma" w:hAnsi="Tahoma"/>
      <w:sz w:val="18"/>
      <w:szCs w:val="18"/>
    </w:rPr>
  </w:style>
  <w:style w:type="character" w:styleId="a6">
    <w:name w:val="Hyperlink"/>
    <w:basedOn w:val="a0"/>
    <w:rsid w:val="00EA519F"/>
    <w:rPr>
      <w:strike w:val="0"/>
      <w:dstrike w:val="0"/>
      <w:color w:val="0569CB"/>
      <w:u w:val="none"/>
      <w:effect w:val="none"/>
    </w:rPr>
  </w:style>
  <w:style w:type="paragraph" w:styleId="a7">
    <w:name w:val="Normal (Web)"/>
    <w:basedOn w:val="a"/>
    <w:rsid w:val="00EA519F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ro.baidu.com/cpro/ui/uijs.php?adclass=0&amp;app_id=0&amp;c=news&amp;cf=1001&amp;ch=0&amp;di=128&amp;fv=18&amp;is_app=0&amp;jk=1eea7f8d0acf04cd&amp;k=%D1%D0%D0%DE&amp;k0=%D1%D0%D0%DE&amp;kdi0=0&amp;luki=3&amp;n=10&amp;p=baidu&amp;q=78085025_cpr&amp;rb=0&amp;rs=1&amp;seller_id=1&amp;sid=cd04cf0a8d7fea1e&amp;ssp2=1&amp;stid=0&amp;t=tpclicked3_hc&amp;td=1804836&amp;tu=u1804836&amp;u=http%3A%2F%2Fwww%2Ewendangxiazai%2Ecom%2Fb%2D592b419aaeaad1f347933f69%2Ehtml&amp;urli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231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5</cp:revision>
  <dcterms:created xsi:type="dcterms:W3CDTF">2017-02-13T23:58:00Z</dcterms:created>
  <dcterms:modified xsi:type="dcterms:W3CDTF">2018-03-05T06:58:00Z</dcterms:modified>
</cp:coreProperties>
</file>