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74" w:rsidRPr="00AA1FB6" w:rsidRDefault="00AE067D" w:rsidP="00AE067D">
      <w:pPr>
        <w:jc w:val="center"/>
        <w:rPr>
          <w:b/>
          <w:sz w:val="28"/>
        </w:rPr>
      </w:pPr>
      <w:r w:rsidRPr="00AA1FB6">
        <w:rPr>
          <w:rFonts w:hint="eastAsia"/>
          <w:b/>
          <w:sz w:val="28"/>
        </w:rPr>
        <w:t>点评荣嘉老师和曾照国老师的视频公开课</w:t>
      </w:r>
    </w:p>
    <w:p w:rsidR="00AE067D" w:rsidRPr="00AA1FB6" w:rsidRDefault="00AE067D" w:rsidP="00AA1FB6">
      <w:pPr>
        <w:spacing w:line="360" w:lineRule="auto"/>
        <w:ind w:firstLineChars="200" w:firstLine="480"/>
        <w:rPr>
          <w:sz w:val="24"/>
        </w:rPr>
      </w:pPr>
      <w:r w:rsidRPr="00AA1FB6">
        <w:rPr>
          <w:rFonts w:hint="eastAsia"/>
          <w:sz w:val="24"/>
        </w:rPr>
        <w:t>荣嘉老师和曾照国老师的公开课是同题异构，课题是《近代中国经济结构的变动》</w:t>
      </w:r>
      <w:r w:rsidR="00FE536B" w:rsidRPr="00AA1FB6">
        <w:rPr>
          <w:rFonts w:hint="eastAsia"/>
          <w:sz w:val="24"/>
        </w:rPr>
        <w:t>两位老师的课准备充分，优点多多，亮点频频，令人收获良多。又各有所长。</w:t>
      </w:r>
    </w:p>
    <w:p w:rsidR="00AE067D" w:rsidRPr="00AA1FB6" w:rsidRDefault="00AE067D" w:rsidP="00AA1FB6">
      <w:pPr>
        <w:spacing w:line="360" w:lineRule="auto"/>
        <w:ind w:firstLineChars="200" w:firstLine="480"/>
        <w:rPr>
          <w:sz w:val="24"/>
        </w:rPr>
      </w:pPr>
      <w:r w:rsidRPr="00AA1FB6">
        <w:rPr>
          <w:rFonts w:hint="eastAsia"/>
          <w:sz w:val="24"/>
        </w:rPr>
        <w:t>荣嘉老师的</w:t>
      </w:r>
      <w:proofErr w:type="gramStart"/>
      <w:r w:rsidRPr="00AA1FB6">
        <w:rPr>
          <w:rFonts w:hint="eastAsia"/>
          <w:sz w:val="24"/>
        </w:rPr>
        <w:t>课材料</w:t>
      </w:r>
      <w:proofErr w:type="gramEnd"/>
      <w:r w:rsidRPr="00AA1FB6">
        <w:rPr>
          <w:rFonts w:hint="eastAsia"/>
          <w:sz w:val="24"/>
        </w:rPr>
        <w:t>运用得当，教学设计新颖，图文并茂，知识传授与巩固练习相结合，学生参与度高。</w:t>
      </w:r>
      <w:r w:rsidR="00F77CF7" w:rsidRPr="00AA1FB6">
        <w:rPr>
          <w:rFonts w:hint="eastAsia"/>
          <w:sz w:val="24"/>
        </w:rPr>
        <w:t>就《经济结构变动》层层展开，紧扣主题，由浅入深、由表及里地组织与开展教学。</w:t>
      </w:r>
      <w:bookmarkStart w:id="0" w:name="_GoBack"/>
      <w:bookmarkEnd w:id="0"/>
    </w:p>
    <w:p w:rsidR="00F77CF7" w:rsidRPr="00AA1FB6" w:rsidRDefault="00F77CF7" w:rsidP="00AA1FB6">
      <w:pPr>
        <w:spacing w:line="360" w:lineRule="auto"/>
        <w:ind w:firstLineChars="200" w:firstLine="480"/>
        <w:rPr>
          <w:sz w:val="24"/>
        </w:rPr>
      </w:pPr>
      <w:r w:rsidRPr="00AA1FB6">
        <w:rPr>
          <w:rFonts w:hint="eastAsia"/>
          <w:sz w:val="24"/>
        </w:rPr>
        <w:t>教学手段多样，让课堂充满趣味性，学生的积极性被充分调到起来。引领学生分析、归纳经济结构变动的原因、表现、影响。整个过程体现了由点到面，由个性到共性的整体</w:t>
      </w:r>
      <w:r w:rsidR="005B07E3" w:rsidRPr="00AA1FB6">
        <w:rPr>
          <w:rFonts w:hint="eastAsia"/>
          <w:sz w:val="24"/>
        </w:rPr>
        <w:t>知识体系的</w:t>
      </w:r>
      <w:r w:rsidR="00FE536B" w:rsidRPr="00AA1FB6">
        <w:rPr>
          <w:rFonts w:hint="eastAsia"/>
          <w:sz w:val="24"/>
        </w:rPr>
        <w:t>架构</w:t>
      </w:r>
      <w:r w:rsidR="005B07E3" w:rsidRPr="00AA1FB6">
        <w:rPr>
          <w:rFonts w:hint="eastAsia"/>
          <w:sz w:val="24"/>
        </w:rPr>
        <w:t>，彰显了老师的</w:t>
      </w:r>
      <w:r w:rsidR="00FE536B" w:rsidRPr="00AA1FB6">
        <w:rPr>
          <w:rFonts w:hint="eastAsia"/>
          <w:sz w:val="24"/>
        </w:rPr>
        <w:t>扎实</w:t>
      </w:r>
      <w:r w:rsidR="005B07E3" w:rsidRPr="00AA1FB6">
        <w:rPr>
          <w:rFonts w:hint="eastAsia"/>
          <w:sz w:val="24"/>
        </w:rPr>
        <w:t>基本功</w:t>
      </w:r>
      <w:r w:rsidR="00FE536B" w:rsidRPr="00AA1FB6">
        <w:rPr>
          <w:rFonts w:hint="eastAsia"/>
          <w:sz w:val="24"/>
        </w:rPr>
        <w:t xml:space="preserve"> </w:t>
      </w:r>
      <w:r w:rsidR="005B07E3" w:rsidRPr="00AA1FB6">
        <w:rPr>
          <w:rFonts w:hint="eastAsia"/>
          <w:sz w:val="24"/>
        </w:rPr>
        <w:t>。</w:t>
      </w:r>
    </w:p>
    <w:p w:rsidR="00B52D0C" w:rsidRPr="00AA1FB6" w:rsidRDefault="00B52D0C" w:rsidP="00AA1FB6">
      <w:pPr>
        <w:spacing w:line="360" w:lineRule="auto"/>
        <w:ind w:firstLineChars="200" w:firstLine="480"/>
        <w:rPr>
          <w:sz w:val="24"/>
        </w:rPr>
      </w:pPr>
      <w:r w:rsidRPr="00AA1FB6">
        <w:rPr>
          <w:rFonts w:hint="eastAsia"/>
          <w:sz w:val="24"/>
        </w:rPr>
        <w:t>曾照国老师上课高端大气，依托教程，精心设计，环环相扣。不仅背教材还背学生，不仅注重知识的传授更注重能力的培养。问题精心设计，让学生有思考有收获有提升。</w:t>
      </w:r>
    </w:p>
    <w:p w:rsidR="00B52D0C" w:rsidRPr="00AA1FB6" w:rsidRDefault="00A307FF" w:rsidP="00AA1FB6">
      <w:pPr>
        <w:spacing w:line="360" w:lineRule="auto"/>
        <w:ind w:firstLineChars="200" w:firstLine="480"/>
        <w:rPr>
          <w:sz w:val="24"/>
        </w:rPr>
      </w:pPr>
      <w:r w:rsidRPr="00AA1FB6">
        <w:rPr>
          <w:rFonts w:hint="eastAsia"/>
          <w:sz w:val="24"/>
        </w:rPr>
        <w:t>课堂精心中既有基础知识的提炼，也穿插着能力训练，做到知识与能力并重。结合教学内容，随机、适时而又坚决得渗透、培养、提升学生的学科素养，时机的把握恰到好处，给人以水到渠成之感。</w:t>
      </w:r>
    </w:p>
    <w:p w:rsidR="00AE067D" w:rsidRPr="00AA1FB6" w:rsidRDefault="00FE536B" w:rsidP="00AA1FB6">
      <w:pPr>
        <w:spacing w:line="360" w:lineRule="auto"/>
        <w:rPr>
          <w:sz w:val="24"/>
        </w:rPr>
      </w:pPr>
      <w:r w:rsidRPr="00AA1FB6">
        <w:rPr>
          <w:rFonts w:hint="eastAsia"/>
          <w:sz w:val="24"/>
        </w:rPr>
        <w:t xml:space="preserve">   </w:t>
      </w:r>
    </w:p>
    <w:sectPr w:rsidR="00AE067D" w:rsidRPr="00AA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74"/>
    <w:rsid w:val="00465374"/>
    <w:rsid w:val="005B07E3"/>
    <w:rsid w:val="00A307FF"/>
    <w:rsid w:val="00AA1FB6"/>
    <w:rsid w:val="00AE067D"/>
    <w:rsid w:val="00B52D0C"/>
    <w:rsid w:val="00F77CF7"/>
    <w:rsid w:val="00F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62BD-2623-465C-A985-9A07E913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</dc:creator>
  <cp:lastModifiedBy>QH</cp:lastModifiedBy>
  <cp:revision>5</cp:revision>
  <dcterms:created xsi:type="dcterms:W3CDTF">2018-03-22T12:08:00Z</dcterms:created>
  <dcterms:modified xsi:type="dcterms:W3CDTF">2018-03-22T12:52:00Z</dcterms:modified>
</cp:coreProperties>
</file>