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8"/>
          <w:szCs w:val="28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8"/>
          <w:szCs w:val="28"/>
          <w:shd w:val="clear"/>
          <w:lang w:val="en-US" w:eastAsia="zh-CN"/>
        </w:rPr>
        <w:t>南京市秦淮中学2017-2018学年第二学期高三体育备课组计划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4"/>
          <w:szCs w:val="24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4"/>
          <w:szCs w:val="24"/>
          <w:shd w:val="clear"/>
          <w:lang w:val="en-US" w:eastAsia="zh-CN"/>
        </w:rPr>
        <w:t xml:space="preserve">                                 备课组长：吴静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体育课是学校教育的重要组成部分，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指明了体育在教学中的地位。高三体育课不仅要为提高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的体质打下良好的基础，更应为学生的全面发展、终身体育打下坚实基础，增进学生健康，增强学生体质，促进学生德、智、体全面发展。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工作目标及措施</w:t>
      </w: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：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抓好日常体育教育教学工作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（1）抓好体育教师的师德建设。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（2）抓好体育教师的理论学习和业务学习，多方面进行基本功培训。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（3）加强对新课程标准的学习。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（4）抓好体育教师的备课、上课、听课，努力创建新的教学模式。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（5）抓好各兴趣小组的工作开展。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、上好体育课做到五重视：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（1）重视课堂教学的安全教育。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（2）重视课堂教学常规管理、严格要求。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（3）关注每个学生，充分利用体育课进行思想教育。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（4）合理安排体育课活动内容。 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（5）继续加强教师角色的转变，增强安全意识。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3、抓好大课间活动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（1）大课间分工安排，要求准时到岗到位，负起责任来。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（2）大课间增设健康体质测试内容，为市健康体质抽测做准备（男生：引体向上 女生：仰卧起坐）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（3）室内广播操的教学，丰富学生阴雨天的锻炼内容。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（4）继续抓好学生、班级的跑操质量，让学生的锻炼富有成效。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4、举办好小型竞赛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（1）通过竞赛激发学生的运动和学习兴趣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（2）积极开展班级足球联赛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（3）重视比赛间的安全教育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5、抓好高三体育特长生的训练指导工作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（1）本学期的训练重点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（2）控制好训练强度和训练量，预防运动伤害情况的发生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（3）做好省体育加试的送考工作：安全、有序、争取优异成绩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三、课时进度：</w:t>
      </w:r>
    </w:p>
    <w:tbl>
      <w:tblPr>
        <w:tblStyle w:val="4"/>
        <w:tblW w:w="78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4130"/>
        <w:gridCol w:w="2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模块</w:t>
            </w:r>
          </w:p>
        </w:tc>
        <w:tc>
          <w:tcPr>
            <w:tcW w:w="4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教学内容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课时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一</w:t>
            </w:r>
          </w:p>
        </w:tc>
        <w:tc>
          <w:tcPr>
            <w:tcW w:w="4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体育保健知识教学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二</w:t>
            </w:r>
          </w:p>
        </w:tc>
        <w:tc>
          <w:tcPr>
            <w:tcW w:w="4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田径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三</w:t>
            </w:r>
          </w:p>
        </w:tc>
        <w:tc>
          <w:tcPr>
            <w:tcW w:w="4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各分项内容（足球、篮球、排球、健美操、乒乓球、三门球）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四</w:t>
            </w:r>
          </w:p>
        </w:tc>
        <w:tc>
          <w:tcPr>
            <w:tcW w:w="4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体质健康测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试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五</w:t>
            </w:r>
          </w:p>
        </w:tc>
        <w:tc>
          <w:tcPr>
            <w:tcW w:w="4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期末考核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四、集体备课安排：</w:t>
      </w:r>
    </w:p>
    <w:tbl>
      <w:tblPr>
        <w:tblStyle w:val="4"/>
        <w:tblpPr w:vertAnchor="text" w:tblpXSpec="left"/>
        <w:tblW w:w="78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CECE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6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CECE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时间</w:t>
            </w:r>
          </w:p>
        </w:tc>
        <w:tc>
          <w:tcPr>
            <w:tcW w:w="660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3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.1</w:t>
            </w:r>
          </w:p>
        </w:tc>
        <w:tc>
          <w:tcPr>
            <w:tcW w:w="660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新学期高三体育课学期准备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4.6</w:t>
            </w:r>
          </w:p>
        </w:tc>
        <w:tc>
          <w:tcPr>
            <w:tcW w:w="660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小型竞赛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的筹办工作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5.11</w:t>
            </w:r>
          </w:p>
        </w:tc>
        <w:tc>
          <w:tcPr>
            <w:tcW w:w="660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体质健康测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安排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4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1"/>
          <w:szCs w:val="21"/>
          <w:shd w:val="clear"/>
        </w:rPr>
        <w:t>五、公开课活动安排</w:t>
      </w:r>
    </w:p>
    <w:tbl>
      <w:tblPr>
        <w:tblStyle w:val="4"/>
        <w:tblW w:w="786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4145"/>
        <w:gridCol w:w="2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时间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姓名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课题范围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3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.1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6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许小彪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乒乓球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4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.20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吴静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排球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5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.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18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詹红旗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足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5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.2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5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嵇世琼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健美操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  <w:t>小型竞赛安排</w:t>
      </w:r>
    </w:p>
    <w:tbl>
      <w:tblPr>
        <w:tblStyle w:val="4"/>
        <w:tblW w:w="786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4145"/>
        <w:gridCol w:w="2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</w:rPr>
              <w:t>时间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Verdana" w:hAnsi="Verdana" w:eastAsia="宋体" w:cs="Verdana"/>
                <w:b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竞赛名称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4月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乒乓球比赛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leftChars="0" w:right="0" w:rightChars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23E32"/>
                <w:spacing w:val="0"/>
                <w:sz w:val="21"/>
                <w:szCs w:val="21"/>
                <w:shd w:val="clear"/>
                <w:lang w:val="en-US" w:eastAsia="zh-CN"/>
              </w:rPr>
              <w:t>许小彪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4月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跳绳比赛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leftChars="0" w:right="0" w:rightChars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吴静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5月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足球比赛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leftChars="0" w:right="0" w:rightChars="0"/>
              <w:jc w:val="center"/>
              <w:rPr>
                <w:sz w:val="21"/>
                <w:szCs w:val="21"/>
                <w:shd w:val="clear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詹红旗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5月</w:t>
            </w: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排球比赛</w:t>
            </w:r>
          </w:p>
        </w:tc>
        <w:tc>
          <w:tcPr>
            <w:tcW w:w="24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70" w:lineRule="atLeast"/>
              <w:ind w:left="0" w:leftChars="0" w:right="0" w:rightChars="0"/>
              <w:jc w:val="center"/>
              <w:rPr>
                <w:rFonts w:hint="eastAsia" w:eastAsiaTheme="minorEastAsia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/>
                <w:lang w:val="en-US" w:eastAsia="zh-CN"/>
              </w:rPr>
              <w:t>嵇世琼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1"/>
          <w:szCs w:val="21"/>
          <w:shd w:val="clear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1F17"/>
    <w:multiLevelType w:val="singleLevel"/>
    <w:tmpl w:val="1AB21F1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1025C"/>
    <w:rsid w:val="2E181BB0"/>
    <w:rsid w:val="5FD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秦淮吴静</cp:lastModifiedBy>
  <dcterms:modified xsi:type="dcterms:W3CDTF">2018-03-02T03:16:43Z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