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评周红老师《启蒙运动》</w:t>
      </w:r>
    </w:p>
    <w:p>
      <w:pPr>
        <w:keepNext w:val="0"/>
        <w:keepLines w:val="0"/>
        <w:widowControl/>
        <w:suppressLineNumbers w:val="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许红美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周红老师的课</w:t>
      </w:r>
      <w:r>
        <w:rPr>
          <w:rFonts w:hint="eastAsia"/>
          <w:sz w:val="28"/>
          <w:szCs w:val="28"/>
        </w:rPr>
        <w:t>教学目标明确，围绕目标展开，按时完成教学任务，目标达成度高；思路清晰，结构完整，有重点难点探究，有历史感、现实味，问题教学突出——设计了</w:t>
      </w:r>
      <w:r>
        <w:rPr>
          <w:rFonts w:hint="eastAsia"/>
          <w:sz w:val="28"/>
          <w:szCs w:val="28"/>
          <w:lang w:eastAsia="zh-CN"/>
        </w:rPr>
        <w:t>，围绕重点、难点展开，</w:t>
      </w:r>
      <w:r>
        <w:rPr>
          <w:rFonts w:hint="eastAsia"/>
          <w:sz w:val="28"/>
          <w:szCs w:val="28"/>
        </w:rPr>
        <w:t>小问题数量</w:t>
      </w:r>
      <w:r>
        <w:rPr>
          <w:rFonts w:hint="eastAsia"/>
          <w:sz w:val="28"/>
          <w:szCs w:val="28"/>
          <w:lang w:eastAsia="zh-CN"/>
        </w:rPr>
        <w:t>也环环相扣</w:t>
      </w:r>
      <w:r>
        <w:rPr>
          <w:rFonts w:hint="eastAsia"/>
          <w:sz w:val="28"/>
          <w:szCs w:val="28"/>
        </w:rPr>
        <w:t>，生生互动，师生互动；关注现实，教师、学生听课不累，教师素养很高。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ind w:firstLine="840" w:firstLineChars="300"/>
        <w:jc w:val="left"/>
        <w:rPr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高效、务实，教师点拨全面精到；立意新，注重时序，每一个知识点梳理都注重问题引领，尤其是在学生回答时，注重点拨学生的辩证思维；材料贴近生活，尤其是刚刚过去的“双十一”，具有时代感、现实感；学生活动多，两次安排学生讨论。确实上得很好！</w:t>
      </w:r>
    </w:p>
    <w:p>
      <w:pPr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F7119F"/>
    <w:rsid w:val="4DB61486"/>
    <w:rsid w:val="74F9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xhm</dc:creator>
  <cp:lastModifiedBy>xhm</cp:lastModifiedBy>
  <dcterms:modified xsi:type="dcterms:W3CDTF">2017-12-04T09:04:39Z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