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40" w:rsidRDefault="003E3940" w:rsidP="003E3940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几种重要的金属化合物（第</w:t>
      </w:r>
      <w:r>
        <w:rPr>
          <w:rFonts w:hint="eastAsia"/>
          <w:b/>
          <w:sz w:val="24"/>
        </w:rPr>
        <w:t>2</w:t>
      </w:r>
      <w:r w:rsidR="006945F0">
        <w:rPr>
          <w:rFonts w:hint="eastAsia"/>
          <w:b/>
          <w:sz w:val="24"/>
        </w:rPr>
        <w:t>课时）开课感想</w:t>
      </w:r>
    </w:p>
    <w:p w:rsidR="006945F0" w:rsidRDefault="006945F0" w:rsidP="003E3940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高一化学</w:t>
      </w:r>
      <w:proofErr w:type="gramStart"/>
      <w:r>
        <w:rPr>
          <w:rFonts w:hint="eastAsia"/>
          <w:b/>
          <w:sz w:val="24"/>
        </w:rPr>
        <w:t>备课组</w:t>
      </w:r>
      <w:proofErr w:type="gramEnd"/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于斌</w:t>
      </w:r>
    </w:p>
    <w:p w:rsidR="006945F0" w:rsidRDefault="006945F0" w:rsidP="006945F0">
      <w:pPr>
        <w:spacing w:line="360" w:lineRule="auto"/>
        <w:rPr>
          <w:b/>
          <w:sz w:val="24"/>
        </w:rPr>
      </w:pPr>
    </w:p>
    <w:p w:rsidR="004C0B55" w:rsidRPr="007B6EDC" w:rsidRDefault="008707FE" w:rsidP="007B6ED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B6EDC">
        <w:rPr>
          <w:rFonts w:asciiTheme="minorEastAsia" w:eastAsiaTheme="minorEastAsia" w:hAnsiTheme="minorEastAsia"/>
          <w:sz w:val="24"/>
        </w:rPr>
        <w:t>Na</w:t>
      </w:r>
      <w:r w:rsidRPr="007B6EDC">
        <w:rPr>
          <w:rFonts w:asciiTheme="minorEastAsia" w:eastAsiaTheme="minorEastAsia" w:hAnsiTheme="minorEastAsia"/>
          <w:sz w:val="24"/>
          <w:vertAlign w:val="subscript"/>
        </w:rPr>
        <w:t>2</w:t>
      </w:r>
      <w:r w:rsidRPr="007B6EDC">
        <w:rPr>
          <w:rFonts w:asciiTheme="minorEastAsia" w:eastAsiaTheme="minorEastAsia" w:hAnsiTheme="minorEastAsia"/>
          <w:sz w:val="24"/>
        </w:rPr>
        <w:t>CO</w:t>
      </w:r>
      <w:r w:rsidRPr="007B6EDC">
        <w:rPr>
          <w:rFonts w:asciiTheme="minorEastAsia" w:eastAsiaTheme="minorEastAsia" w:hAnsiTheme="minorEastAsia"/>
          <w:sz w:val="24"/>
          <w:vertAlign w:val="subscript"/>
        </w:rPr>
        <w:t>3</w:t>
      </w:r>
      <w:r w:rsidRPr="007B6EDC">
        <w:rPr>
          <w:rFonts w:asciiTheme="minorEastAsia" w:eastAsiaTheme="minorEastAsia" w:hAnsiTheme="minorEastAsia" w:hint="eastAsia"/>
          <w:sz w:val="24"/>
        </w:rPr>
        <w:t>和</w:t>
      </w:r>
      <w:r w:rsidRPr="007B6EDC">
        <w:rPr>
          <w:rFonts w:asciiTheme="minorEastAsia" w:eastAsiaTheme="minorEastAsia" w:hAnsiTheme="minorEastAsia"/>
          <w:sz w:val="24"/>
        </w:rPr>
        <w:t>Na</w:t>
      </w:r>
      <w:r w:rsidRPr="007B6EDC">
        <w:rPr>
          <w:rFonts w:asciiTheme="minorEastAsia" w:eastAsiaTheme="minorEastAsia" w:hAnsiTheme="minorEastAsia" w:hint="eastAsia"/>
          <w:sz w:val="24"/>
        </w:rPr>
        <w:t>H</w:t>
      </w:r>
      <w:r w:rsidRPr="007B6EDC">
        <w:rPr>
          <w:rFonts w:asciiTheme="minorEastAsia" w:eastAsiaTheme="minorEastAsia" w:hAnsiTheme="minorEastAsia"/>
          <w:sz w:val="24"/>
        </w:rPr>
        <w:t>CO</w:t>
      </w:r>
      <w:r w:rsidRPr="007B6EDC">
        <w:rPr>
          <w:rFonts w:asciiTheme="minorEastAsia" w:eastAsiaTheme="minorEastAsia" w:hAnsiTheme="minorEastAsia"/>
          <w:sz w:val="24"/>
          <w:vertAlign w:val="subscript"/>
        </w:rPr>
        <w:t>3</w:t>
      </w:r>
      <w:r w:rsidRPr="007B6EDC">
        <w:rPr>
          <w:rFonts w:asciiTheme="minorEastAsia" w:eastAsiaTheme="minorEastAsia" w:hAnsiTheme="minorEastAsia" w:hint="eastAsia"/>
          <w:sz w:val="24"/>
        </w:rPr>
        <w:t>的转变既是难点又是重点。</w:t>
      </w:r>
      <w:r w:rsidR="004C0B55" w:rsidRPr="007B6EDC">
        <w:rPr>
          <w:rFonts w:asciiTheme="minorEastAsia" w:eastAsiaTheme="minorEastAsia" w:hAnsiTheme="minorEastAsia" w:hint="eastAsia"/>
          <w:sz w:val="24"/>
        </w:rPr>
        <w:t>重点难点太多，如何处理本节内容是教师备课中值的深</w:t>
      </w:r>
      <w:r w:rsidRPr="007B6EDC">
        <w:rPr>
          <w:rFonts w:asciiTheme="minorEastAsia" w:eastAsiaTheme="minorEastAsia" w:hAnsiTheme="minorEastAsia" w:hint="eastAsia"/>
          <w:sz w:val="24"/>
        </w:rPr>
        <w:t>思问题，学生在一节</w:t>
      </w:r>
      <w:proofErr w:type="gramStart"/>
      <w:r w:rsidRPr="007B6EDC">
        <w:rPr>
          <w:rFonts w:asciiTheme="minorEastAsia" w:eastAsiaTheme="minorEastAsia" w:hAnsiTheme="minorEastAsia" w:hint="eastAsia"/>
          <w:sz w:val="24"/>
        </w:rPr>
        <w:t>课能否</w:t>
      </w:r>
      <w:proofErr w:type="gramEnd"/>
      <w:r w:rsidRPr="007B6EDC">
        <w:rPr>
          <w:rFonts w:asciiTheme="minorEastAsia" w:eastAsiaTheme="minorEastAsia" w:hAnsiTheme="minorEastAsia" w:hint="eastAsia"/>
          <w:sz w:val="24"/>
        </w:rPr>
        <w:t>接受这么多的重难点？本节课一开始通过表格的归纳书写，让学生形成一个比较完整的知识体系。两种物质分别与酸、碱、盐在一起能否反应，巩固的前面学习的离子反应和复分解反应的知识。两者之间的相互转化为</w:t>
      </w:r>
      <w:r w:rsidR="004C1F2C" w:rsidRPr="007B6EDC">
        <w:rPr>
          <w:rFonts w:asciiTheme="minorEastAsia" w:eastAsiaTheme="minorEastAsia" w:hAnsiTheme="minorEastAsia" w:hint="eastAsia"/>
          <w:sz w:val="24"/>
        </w:rPr>
        <w:t>除杂</w:t>
      </w:r>
      <w:proofErr w:type="gramStart"/>
      <w:r w:rsidR="004C1F2C" w:rsidRPr="007B6EDC">
        <w:rPr>
          <w:rFonts w:asciiTheme="minorEastAsia" w:eastAsiaTheme="minorEastAsia" w:hAnsiTheme="minorEastAsia" w:hint="eastAsia"/>
          <w:sz w:val="24"/>
        </w:rPr>
        <w:t>题做好</w:t>
      </w:r>
      <w:proofErr w:type="gramEnd"/>
      <w:r w:rsidR="004C1F2C" w:rsidRPr="007B6EDC">
        <w:rPr>
          <w:rFonts w:asciiTheme="minorEastAsia" w:eastAsiaTheme="minorEastAsia" w:hAnsiTheme="minorEastAsia" w:hint="eastAsia"/>
          <w:sz w:val="24"/>
        </w:rPr>
        <w:t>了知识储备。</w:t>
      </w:r>
    </w:p>
    <w:p w:rsidR="004C1F2C" w:rsidRPr="007B6EDC" w:rsidRDefault="004C1F2C" w:rsidP="007B6ED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B6EDC">
        <w:rPr>
          <w:rFonts w:asciiTheme="minorEastAsia" w:eastAsiaTheme="minorEastAsia" w:hAnsiTheme="minorEastAsia"/>
          <w:sz w:val="24"/>
        </w:rPr>
        <w:t>Na</w:t>
      </w:r>
      <w:r w:rsidRPr="007B6EDC">
        <w:rPr>
          <w:rFonts w:asciiTheme="minorEastAsia" w:eastAsiaTheme="minorEastAsia" w:hAnsiTheme="minorEastAsia"/>
          <w:sz w:val="24"/>
          <w:vertAlign w:val="subscript"/>
        </w:rPr>
        <w:t>2</w:t>
      </w:r>
      <w:r w:rsidRPr="007B6EDC">
        <w:rPr>
          <w:rFonts w:asciiTheme="minorEastAsia" w:eastAsiaTheme="minorEastAsia" w:hAnsiTheme="minorEastAsia"/>
          <w:sz w:val="24"/>
        </w:rPr>
        <w:t>CO</w:t>
      </w:r>
      <w:r w:rsidRPr="007B6EDC">
        <w:rPr>
          <w:rFonts w:asciiTheme="minorEastAsia" w:eastAsiaTheme="minorEastAsia" w:hAnsiTheme="minorEastAsia"/>
          <w:sz w:val="24"/>
          <w:vertAlign w:val="subscript"/>
        </w:rPr>
        <w:t>3</w:t>
      </w:r>
      <w:r w:rsidRPr="007B6EDC">
        <w:rPr>
          <w:rFonts w:asciiTheme="minorEastAsia" w:eastAsiaTheme="minorEastAsia" w:hAnsiTheme="minorEastAsia" w:hint="eastAsia"/>
          <w:sz w:val="24"/>
        </w:rPr>
        <w:t>和</w:t>
      </w:r>
      <w:r w:rsidRPr="007B6EDC">
        <w:rPr>
          <w:rFonts w:asciiTheme="minorEastAsia" w:eastAsiaTheme="minorEastAsia" w:hAnsiTheme="minorEastAsia"/>
          <w:sz w:val="24"/>
        </w:rPr>
        <w:t>Na</w:t>
      </w:r>
      <w:r w:rsidRPr="007B6EDC">
        <w:rPr>
          <w:rFonts w:asciiTheme="minorEastAsia" w:eastAsiaTheme="minorEastAsia" w:hAnsiTheme="minorEastAsia" w:hint="eastAsia"/>
          <w:sz w:val="24"/>
        </w:rPr>
        <w:t>H</w:t>
      </w:r>
      <w:r w:rsidRPr="007B6EDC">
        <w:rPr>
          <w:rFonts w:asciiTheme="minorEastAsia" w:eastAsiaTheme="minorEastAsia" w:hAnsiTheme="minorEastAsia"/>
          <w:sz w:val="24"/>
        </w:rPr>
        <w:t>CO</w:t>
      </w:r>
      <w:r w:rsidRPr="007B6EDC">
        <w:rPr>
          <w:rFonts w:asciiTheme="minorEastAsia" w:eastAsiaTheme="minorEastAsia" w:hAnsiTheme="minorEastAsia"/>
          <w:sz w:val="24"/>
          <w:vertAlign w:val="subscript"/>
        </w:rPr>
        <w:t>3</w:t>
      </w:r>
      <w:r w:rsidRPr="007B6EDC">
        <w:rPr>
          <w:rFonts w:asciiTheme="minorEastAsia" w:eastAsiaTheme="minorEastAsia" w:hAnsiTheme="minorEastAsia"/>
          <w:sz w:val="24"/>
        </w:rPr>
        <w:t>混合物的计算讲了两个具有代表性的习题</w:t>
      </w:r>
      <w:r w:rsidRPr="007B6EDC">
        <w:rPr>
          <w:rFonts w:asciiTheme="minorEastAsia" w:eastAsiaTheme="minorEastAsia" w:hAnsiTheme="minorEastAsia" w:hint="eastAsia"/>
          <w:sz w:val="24"/>
        </w:rPr>
        <w:t>，</w:t>
      </w:r>
      <w:r w:rsidRPr="007B6EDC">
        <w:rPr>
          <w:rFonts w:asciiTheme="minorEastAsia" w:eastAsiaTheme="minorEastAsia" w:hAnsiTheme="minorEastAsia"/>
          <w:sz w:val="24"/>
        </w:rPr>
        <w:t>第一种运用差量法</w:t>
      </w:r>
      <w:r w:rsidRPr="007B6EDC">
        <w:rPr>
          <w:rFonts w:asciiTheme="minorEastAsia" w:eastAsiaTheme="minorEastAsia" w:hAnsiTheme="minorEastAsia" w:hint="eastAsia"/>
          <w:sz w:val="24"/>
        </w:rPr>
        <w:t>，</w:t>
      </w:r>
      <w:r w:rsidRPr="007B6EDC">
        <w:rPr>
          <w:rFonts w:asciiTheme="minorEastAsia" w:eastAsiaTheme="minorEastAsia" w:hAnsiTheme="minorEastAsia"/>
          <w:sz w:val="24"/>
        </w:rPr>
        <w:t>让学生明白两种物质加热</w:t>
      </w:r>
      <w:r w:rsidRPr="007B6EDC">
        <w:rPr>
          <w:rFonts w:asciiTheme="minorEastAsia" w:eastAsiaTheme="minorEastAsia" w:hAnsiTheme="minorEastAsia" w:hint="eastAsia"/>
          <w:sz w:val="24"/>
        </w:rPr>
        <w:t>，</w:t>
      </w:r>
      <w:r w:rsidRPr="007B6EDC">
        <w:rPr>
          <w:rFonts w:asciiTheme="minorEastAsia" w:eastAsiaTheme="minorEastAsia" w:hAnsiTheme="minorEastAsia"/>
          <w:sz w:val="24"/>
        </w:rPr>
        <w:t>固体质量的减少为二氧化碳和水的质量之和</w:t>
      </w:r>
      <w:proofErr w:type="gramStart"/>
      <w:r w:rsidRPr="007B6EDC">
        <w:rPr>
          <w:rFonts w:asciiTheme="minorEastAsia" w:eastAsiaTheme="minorEastAsia" w:hAnsiTheme="minorEastAsia"/>
          <w:sz w:val="24"/>
        </w:rPr>
        <w:t>而</w:t>
      </w:r>
      <w:proofErr w:type="gramEnd"/>
      <w:r w:rsidRPr="007B6EDC">
        <w:rPr>
          <w:rFonts w:asciiTheme="minorEastAsia" w:eastAsiaTheme="minorEastAsia" w:hAnsiTheme="minorEastAsia"/>
          <w:sz w:val="24"/>
        </w:rPr>
        <w:t>不是二氧化碳一种物质</w:t>
      </w:r>
      <w:r w:rsidRPr="007B6EDC">
        <w:rPr>
          <w:rFonts w:asciiTheme="minorEastAsia" w:eastAsiaTheme="minorEastAsia" w:hAnsiTheme="minorEastAsia" w:hint="eastAsia"/>
          <w:sz w:val="24"/>
        </w:rPr>
        <w:t>。</w:t>
      </w:r>
      <w:r w:rsidRPr="007B6EDC">
        <w:rPr>
          <w:rFonts w:asciiTheme="minorEastAsia" w:eastAsiaTheme="minorEastAsia" w:hAnsiTheme="minorEastAsia"/>
          <w:sz w:val="24"/>
        </w:rPr>
        <w:t>第二个例题</w:t>
      </w:r>
      <w:r w:rsidRPr="007B6EDC">
        <w:rPr>
          <w:rFonts w:asciiTheme="minorEastAsia" w:eastAsiaTheme="minorEastAsia" w:hAnsiTheme="minorEastAsia" w:hint="eastAsia"/>
          <w:sz w:val="24"/>
        </w:rPr>
        <w:t>，</w:t>
      </w:r>
      <w:r w:rsidRPr="007B6EDC">
        <w:rPr>
          <w:rFonts w:asciiTheme="minorEastAsia" w:eastAsiaTheme="minorEastAsia" w:hAnsiTheme="minorEastAsia"/>
          <w:sz w:val="24"/>
        </w:rPr>
        <w:t>把物质的</w:t>
      </w:r>
      <w:proofErr w:type="gramStart"/>
      <w:r w:rsidRPr="007B6EDC">
        <w:rPr>
          <w:rFonts w:asciiTheme="minorEastAsia" w:eastAsiaTheme="minorEastAsia" w:hAnsiTheme="minorEastAsia"/>
          <w:sz w:val="24"/>
        </w:rPr>
        <w:t>量运用</w:t>
      </w:r>
      <w:proofErr w:type="gramEnd"/>
      <w:r w:rsidRPr="007B6EDC">
        <w:rPr>
          <w:rFonts w:asciiTheme="minorEastAsia" w:eastAsiaTheme="minorEastAsia" w:hAnsiTheme="minorEastAsia"/>
          <w:sz w:val="24"/>
        </w:rPr>
        <w:t>到化学方程式计算关键找到计量数的关系以及如何设未知数</w:t>
      </w:r>
      <w:r w:rsidRPr="007B6EDC">
        <w:rPr>
          <w:rFonts w:asciiTheme="minorEastAsia" w:eastAsiaTheme="minorEastAsia" w:hAnsiTheme="minorEastAsia" w:hint="eastAsia"/>
          <w:sz w:val="24"/>
        </w:rPr>
        <w:t>。4个公式的运用。与初中的计算不同之处。</w:t>
      </w:r>
    </w:p>
    <w:p w:rsidR="004C1F2C" w:rsidRPr="007B6EDC" w:rsidRDefault="007B6EDC" w:rsidP="007B6ED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B6EDC">
        <w:rPr>
          <w:rFonts w:asciiTheme="minorEastAsia" w:eastAsiaTheme="minorEastAsia" w:hAnsiTheme="minorEastAsia" w:hint="eastAsia"/>
          <w:sz w:val="24"/>
        </w:rPr>
        <w:t>本节课的内容较多，通过归纳整理，学生掌握情况不错，对于计算的训练在今后的教学中还需加强。</w:t>
      </w:r>
    </w:p>
    <w:p w:rsidR="004C0B55" w:rsidRPr="007B6EDC" w:rsidRDefault="004C0B55" w:rsidP="007B6ED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4C0B55" w:rsidRDefault="004C0B55" w:rsidP="004C0B55">
      <w:pPr>
        <w:spacing w:line="360" w:lineRule="auto"/>
        <w:rPr>
          <w:rFonts w:hint="eastAsia"/>
        </w:rPr>
      </w:pPr>
    </w:p>
    <w:p w:rsidR="004C0B55" w:rsidRDefault="004C0B55" w:rsidP="004C0B55">
      <w:pPr>
        <w:rPr>
          <w:rFonts w:ascii="宋体" w:hAnsi="宋体" w:hint="eastAsia"/>
          <w:b/>
          <w:bCs/>
          <w:sz w:val="24"/>
        </w:rPr>
      </w:pPr>
    </w:p>
    <w:p w:rsidR="004C0B55" w:rsidRDefault="004C0B55" w:rsidP="004C0B55">
      <w:pPr>
        <w:spacing w:line="360" w:lineRule="auto"/>
        <w:rPr>
          <w:rFonts w:hint="eastAsia"/>
        </w:rPr>
      </w:pPr>
    </w:p>
    <w:p w:rsidR="0045662F" w:rsidRPr="004C0B55" w:rsidRDefault="0045662F"/>
    <w:sectPr w:rsidR="0045662F" w:rsidRPr="004C0B55" w:rsidSect="0045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D1" w:rsidRDefault="00133FD1" w:rsidP="003E3940">
      <w:r>
        <w:separator/>
      </w:r>
    </w:p>
  </w:endnote>
  <w:endnote w:type="continuationSeparator" w:id="0">
    <w:p w:rsidR="00133FD1" w:rsidRDefault="00133FD1" w:rsidP="003E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D1" w:rsidRDefault="00133FD1" w:rsidP="003E3940">
      <w:r>
        <w:separator/>
      </w:r>
    </w:p>
  </w:footnote>
  <w:footnote w:type="continuationSeparator" w:id="0">
    <w:p w:rsidR="00133FD1" w:rsidRDefault="00133FD1" w:rsidP="003E3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940"/>
    <w:rsid w:val="00133FD1"/>
    <w:rsid w:val="003E3940"/>
    <w:rsid w:val="0045662F"/>
    <w:rsid w:val="004C0B55"/>
    <w:rsid w:val="004C1F2C"/>
    <w:rsid w:val="006945F0"/>
    <w:rsid w:val="007B6EDC"/>
    <w:rsid w:val="007E0FAA"/>
    <w:rsid w:val="008707FE"/>
    <w:rsid w:val="00997B3F"/>
    <w:rsid w:val="00A4251A"/>
    <w:rsid w:val="00C6124C"/>
    <w:rsid w:val="00F6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9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9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6</cp:revision>
  <dcterms:created xsi:type="dcterms:W3CDTF">2017-11-30T01:41:00Z</dcterms:created>
  <dcterms:modified xsi:type="dcterms:W3CDTF">2017-11-30T02:07:00Z</dcterms:modified>
</cp:coreProperties>
</file>