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F" w:rsidRDefault="00963CAF" w:rsidP="00963CA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  <w:r>
        <w:rPr>
          <w:rFonts w:hint="eastAsia"/>
          <w:b/>
          <w:sz w:val="24"/>
        </w:rPr>
        <w:t>几种重要的金属化合物（第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课时）</w:t>
      </w:r>
      <w:r w:rsidR="002C3C26">
        <w:rPr>
          <w:rFonts w:hint="eastAsia"/>
          <w:b/>
          <w:sz w:val="24"/>
        </w:rPr>
        <w:t>教案</w:t>
      </w:r>
    </w:p>
    <w:p w:rsidR="00963CAF" w:rsidRDefault="00963CAF" w:rsidP="00963CA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－教学目标：</w:t>
      </w:r>
    </w:p>
    <w:p w:rsidR="00963CAF" w:rsidRPr="00963CAF" w:rsidRDefault="00963CAF" w:rsidP="00963CAF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掌握Na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CO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, NaHCO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 xml:space="preserve"> 的共性和差异性</w:t>
      </w:r>
    </w:p>
    <w:p w:rsidR="00963CAF" w:rsidRDefault="00963CAF" w:rsidP="00963CAF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利用“结构决定性质”的思维理念，采用对比的方法，学会从同类化合物找出性质的差异性、相似性，形成规律性的知识的方法。</w:t>
      </w:r>
    </w:p>
    <w:p w:rsidR="00963CAF" w:rsidRDefault="00963CAF" w:rsidP="00963CAF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帮助学生主动构建自身发展所需的化学基础知识和基础技能</w:t>
      </w:r>
    </w:p>
    <w:p w:rsidR="00963CAF" w:rsidRDefault="00963CAF" w:rsidP="00963CA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二、教学重点：</w:t>
      </w:r>
    </w:p>
    <w:p w:rsidR="00963CAF" w:rsidRDefault="00963CAF" w:rsidP="00963CA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1、Na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CO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, NaHCO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 xml:space="preserve"> 性质的差异性</w:t>
      </w:r>
    </w:p>
    <w:p w:rsidR="00963CAF" w:rsidRPr="00963CAF" w:rsidRDefault="00963CAF" w:rsidP="00963CA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2、Na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CO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, NaHCO</w:t>
      </w:r>
      <w:r>
        <w:rPr>
          <w:rFonts w:ascii="宋体" w:hAnsi="宋体" w:hint="eastAsia"/>
          <w:vertAlign w:val="subscript"/>
        </w:rPr>
        <w:t>3</w:t>
      </w:r>
      <w:r>
        <w:rPr>
          <w:rFonts w:ascii="宋体" w:hAnsi="宋体" w:hint="eastAsia"/>
        </w:rPr>
        <w:t>混合物的计算</w:t>
      </w:r>
    </w:p>
    <w:p w:rsidR="00963CAF" w:rsidRDefault="00963CAF" w:rsidP="00963CAF">
      <w:pPr>
        <w:spacing w:line="360" w:lineRule="auto"/>
        <w:rPr>
          <w:b/>
        </w:rPr>
      </w:pPr>
      <w:r>
        <w:rPr>
          <w:rFonts w:hint="eastAsia"/>
          <w:b/>
        </w:rPr>
        <w:t>三、教学过程：</w:t>
      </w:r>
    </w:p>
    <w:p w:rsidR="00B5332F" w:rsidRPr="00B5332F" w:rsidRDefault="002C3C26" w:rsidP="00B5332F">
      <w:pPr>
        <w:spacing w:line="380" w:lineRule="exact"/>
        <w:ind w:firstLineChars="100" w:firstLine="240"/>
        <w:rPr>
          <w:rFonts w:ascii="华文中宋" w:eastAsia="华文中宋" w:hAnsi="华文中宋"/>
          <w:sz w:val="24"/>
        </w:rPr>
      </w:pPr>
      <w:r w:rsidRPr="00FF542B">
        <w:rPr>
          <w:rFonts w:ascii="华文中宋" w:eastAsia="华文中宋" w:hAnsi="华文中宋" w:hint="eastAsia"/>
          <w:b/>
          <w:sz w:val="24"/>
        </w:rPr>
        <w:t>1</w:t>
      </w:r>
      <w:r w:rsidRPr="00FF542B">
        <w:rPr>
          <w:rFonts w:ascii="华文中宋" w:eastAsia="华文中宋" w:hAnsi="华文中宋" w:hint="eastAsia"/>
          <w:sz w:val="24"/>
        </w:rPr>
        <w:t>.填写下列表格，比较</w:t>
      </w:r>
      <w:r w:rsidRPr="00FF542B">
        <w:rPr>
          <w:rFonts w:ascii="华文中宋" w:eastAsia="华文中宋" w:hAnsi="华文中宋"/>
          <w:sz w:val="24"/>
        </w:rPr>
        <w:t>Na</w:t>
      </w:r>
      <w:r w:rsidRPr="00FF542B">
        <w:rPr>
          <w:rFonts w:ascii="华文中宋" w:eastAsia="华文中宋" w:hAnsi="华文中宋"/>
          <w:sz w:val="24"/>
          <w:vertAlign w:val="subscript"/>
        </w:rPr>
        <w:t>2</w:t>
      </w:r>
      <w:r w:rsidRPr="00FF542B">
        <w:rPr>
          <w:rFonts w:ascii="华文中宋" w:eastAsia="华文中宋" w:hAnsi="华文中宋"/>
          <w:sz w:val="24"/>
        </w:rPr>
        <w:t>CO</w:t>
      </w:r>
      <w:r w:rsidRPr="00FF542B">
        <w:rPr>
          <w:rFonts w:ascii="华文中宋" w:eastAsia="华文中宋" w:hAnsi="华文中宋"/>
          <w:sz w:val="24"/>
          <w:vertAlign w:val="subscript"/>
        </w:rPr>
        <w:t>3</w:t>
      </w:r>
      <w:r w:rsidRPr="00FF542B">
        <w:rPr>
          <w:rFonts w:ascii="华文中宋" w:eastAsia="华文中宋" w:hAnsi="华文中宋" w:hint="eastAsia"/>
          <w:sz w:val="24"/>
        </w:rPr>
        <w:t>和</w:t>
      </w:r>
      <w:r w:rsidRPr="00FF542B">
        <w:rPr>
          <w:rFonts w:ascii="华文中宋" w:eastAsia="华文中宋" w:hAnsi="华文中宋"/>
          <w:sz w:val="24"/>
        </w:rPr>
        <w:t>Na</w:t>
      </w:r>
      <w:r w:rsidRPr="00FF542B">
        <w:rPr>
          <w:rFonts w:ascii="华文中宋" w:eastAsia="华文中宋" w:hAnsi="华文中宋" w:hint="eastAsia"/>
          <w:sz w:val="24"/>
        </w:rPr>
        <w:t>H</w:t>
      </w:r>
      <w:r w:rsidRPr="00FF542B">
        <w:rPr>
          <w:rFonts w:ascii="华文中宋" w:eastAsia="华文中宋" w:hAnsi="华文中宋"/>
          <w:sz w:val="24"/>
        </w:rPr>
        <w:t>CO</w:t>
      </w:r>
      <w:r w:rsidRPr="00FF542B">
        <w:rPr>
          <w:rFonts w:ascii="华文中宋" w:eastAsia="华文中宋" w:hAnsi="华文中宋"/>
          <w:sz w:val="24"/>
          <w:vertAlign w:val="subscript"/>
        </w:rPr>
        <w:t>3</w:t>
      </w:r>
      <w:r w:rsidRPr="00FF542B">
        <w:rPr>
          <w:rFonts w:ascii="华文中宋" w:eastAsia="华文中宋" w:hAnsi="华文中宋" w:hint="eastAsia"/>
          <w:sz w:val="24"/>
        </w:rPr>
        <w:t>性质。</w:t>
      </w:r>
    </w:p>
    <w:tbl>
      <w:tblPr>
        <w:tblStyle w:val="a5"/>
        <w:tblW w:w="0" w:type="auto"/>
        <w:tblLook w:val="01E0"/>
      </w:tblPr>
      <w:tblGrid>
        <w:gridCol w:w="1368"/>
        <w:gridCol w:w="3600"/>
        <w:gridCol w:w="3554"/>
      </w:tblGrid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物质</w:t>
            </w:r>
          </w:p>
        </w:tc>
        <w:tc>
          <w:tcPr>
            <w:tcW w:w="3600" w:type="dxa"/>
            <w:vAlign w:val="center"/>
          </w:tcPr>
          <w:p w:rsidR="00B5332F" w:rsidRPr="00766FCF" w:rsidRDefault="00B5332F" w:rsidP="00205B4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766FCF">
              <w:rPr>
                <w:rFonts w:ascii="宋体" w:hAnsi="宋体" w:hint="eastAsia"/>
                <w:szCs w:val="21"/>
              </w:rPr>
              <w:t>Na</w:t>
            </w:r>
            <w:r w:rsidRPr="00766FCF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766FCF">
              <w:rPr>
                <w:rFonts w:ascii="宋体" w:hAnsi="宋体" w:hint="eastAsia"/>
                <w:szCs w:val="21"/>
              </w:rPr>
              <w:t>C</w:t>
            </w:r>
            <w:r w:rsidRPr="00766FCF">
              <w:rPr>
                <w:rFonts w:hint="eastAsia"/>
                <w:szCs w:val="21"/>
              </w:rPr>
              <w:t>O</w:t>
            </w:r>
            <w:r w:rsidRPr="00766FCF">
              <w:rPr>
                <w:rFonts w:ascii="宋体" w:hAnsi="宋体" w:hint="eastAsia"/>
                <w:szCs w:val="21"/>
                <w:vertAlign w:val="subscript"/>
              </w:rPr>
              <w:t>3</w:t>
            </w:r>
          </w:p>
        </w:tc>
        <w:tc>
          <w:tcPr>
            <w:tcW w:w="3554" w:type="dxa"/>
            <w:vAlign w:val="center"/>
          </w:tcPr>
          <w:p w:rsidR="00B5332F" w:rsidRPr="00766FCF" w:rsidRDefault="00B5332F" w:rsidP="00205B43"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 w:rsidRPr="00766FCF">
              <w:rPr>
                <w:rFonts w:ascii="宋体" w:hAnsi="宋体" w:hint="eastAsia"/>
                <w:szCs w:val="21"/>
              </w:rPr>
              <w:t>NaHC</w:t>
            </w:r>
            <w:r w:rsidRPr="00766FCF">
              <w:rPr>
                <w:rFonts w:hint="eastAsia"/>
                <w:szCs w:val="21"/>
              </w:rPr>
              <w:t>O</w:t>
            </w:r>
            <w:r w:rsidRPr="00766FCF">
              <w:rPr>
                <w:rFonts w:ascii="宋体" w:hAnsi="宋体" w:hint="eastAsia"/>
                <w:szCs w:val="21"/>
                <w:vertAlign w:val="subscript"/>
              </w:rPr>
              <w:t>3</w:t>
            </w: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俗名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颜色、状态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Merge w:val="restart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水溶性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Merge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154" w:type="dxa"/>
            <w:gridSpan w:val="2"/>
            <w:vAlign w:val="center"/>
          </w:tcPr>
          <w:p w:rsidR="00B5332F" w:rsidRDefault="00B5332F" w:rsidP="00205B43">
            <w:pPr>
              <w:spacing w:before="12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溶解度大小比较:  </w:t>
            </w:r>
            <w:r w:rsidRPr="00365F64"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&gt; </w:t>
            </w:r>
            <w:r w:rsidRPr="00365F64">
              <w:rPr>
                <w:rFonts w:ascii="宋体" w:hAnsi="宋体" w:hint="eastAsia"/>
                <w:u w:val="single"/>
              </w:rPr>
              <w:t xml:space="preserve">               </w:t>
            </w:r>
          </w:p>
        </w:tc>
      </w:tr>
      <w:tr w:rsidR="00B5332F" w:rsidTr="00205B43">
        <w:tc>
          <w:tcPr>
            <w:tcW w:w="1368" w:type="dxa"/>
            <w:vMerge w:val="restart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溶液与酚酞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Merge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154" w:type="dxa"/>
            <w:gridSpan w:val="2"/>
            <w:vAlign w:val="center"/>
          </w:tcPr>
          <w:p w:rsidR="00B5332F" w:rsidRDefault="00B5332F" w:rsidP="00205B43">
            <w:pPr>
              <w:spacing w:before="12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颜色深浅比较:   </w:t>
            </w:r>
            <w:r w:rsidRPr="00365F64"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 xml:space="preserve"> &gt; </w:t>
            </w:r>
            <w:r w:rsidRPr="00365F64">
              <w:rPr>
                <w:rFonts w:ascii="宋体" w:hAnsi="宋体" w:hint="eastAsia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B5332F" w:rsidTr="00205B43">
        <w:tc>
          <w:tcPr>
            <w:tcW w:w="1368" w:type="dxa"/>
            <w:vMerge w:val="restart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与盐酸反应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Merge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154" w:type="dxa"/>
            <w:gridSpan w:val="2"/>
            <w:vAlign w:val="center"/>
          </w:tcPr>
          <w:p w:rsidR="00B5332F" w:rsidRDefault="00B5332F" w:rsidP="00B5332F">
            <w:pPr>
              <w:spacing w:before="120" w:after="120"/>
              <w:ind w:firstLineChars="300" w:firstLine="6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反应速率： </w:t>
            </w:r>
            <w:r w:rsidRPr="00F10B95">
              <w:rPr>
                <w:rFonts w:ascii="宋体" w:hAnsi="宋体" w:hint="eastAsia"/>
                <w:u w:val="single"/>
              </w:rPr>
              <w:t xml:space="preserve">             </w:t>
            </w:r>
            <w:r>
              <w:rPr>
                <w:rFonts w:ascii="宋体" w:hAnsi="宋体" w:hint="eastAsia"/>
              </w:rPr>
              <w:t xml:space="preserve"> &gt;</w:t>
            </w:r>
            <w:r w:rsidRPr="00F10B95"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Pr="00766FCF" w:rsidRDefault="00B5332F" w:rsidP="00205B43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与氯化钙溶液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 w:rsidRPr="00766FCF">
              <w:rPr>
                <w:rFonts w:ascii="宋体" w:hAnsi="宋体" w:hint="eastAsia"/>
                <w:sz w:val="18"/>
                <w:szCs w:val="18"/>
              </w:rPr>
              <w:t>与澄清石灰水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Pr="00766FCF" w:rsidRDefault="00B5332F" w:rsidP="00205B43">
            <w:pPr>
              <w:spacing w:before="120"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766FCF">
              <w:rPr>
                <w:rFonts w:ascii="宋体" w:hAnsi="宋体" w:hint="eastAsia"/>
                <w:sz w:val="18"/>
                <w:szCs w:val="18"/>
              </w:rPr>
              <w:t>与氢氧化钠溶液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热稳定性</w:t>
            </w:r>
          </w:p>
        </w:tc>
        <w:tc>
          <w:tcPr>
            <w:tcW w:w="3600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3554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相互转化</w:t>
            </w:r>
          </w:p>
        </w:tc>
        <w:tc>
          <w:tcPr>
            <w:tcW w:w="7154" w:type="dxa"/>
            <w:gridSpan w:val="2"/>
            <w:vMerge w:val="restart"/>
            <w:vAlign w:val="center"/>
          </w:tcPr>
          <w:p w:rsidR="00B5332F" w:rsidRDefault="00271227" w:rsidP="00205B43">
            <w:pPr>
              <w:spacing w:before="120" w:after="120"/>
              <w:rPr>
                <w:rFonts w:ascii="宋体" w:hAnsi="宋体"/>
              </w:rPr>
            </w:pPr>
            <w:r w:rsidRPr="00271227">
              <w:rPr>
                <w:rFonts w:ascii="宋体" w:hAnsi="宋体"/>
                <w:noProof/>
                <w:szCs w:val="21"/>
              </w:rPr>
              <w:pict>
                <v:line id="_x0000_s2050" style="position:absolute;left:0;text-align:left;z-index:251660288;mso-position-horizontal-relative:text;mso-position-vertical-relative:text" from="33.6pt,12pt" to="66.6pt,12pt">
                  <v:stroke endarrow="block"/>
                </v:line>
              </w:pict>
            </w:r>
            <w:r w:rsidR="00B5332F" w:rsidRPr="00766FCF">
              <w:rPr>
                <w:rFonts w:ascii="宋体" w:hAnsi="宋体" w:hint="eastAsia"/>
                <w:szCs w:val="21"/>
              </w:rPr>
              <w:t>Na</w:t>
            </w:r>
            <w:r w:rsidR="00B5332F" w:rsidRPr="00766FCF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="00B5332F" w:rsidRPr="00766FCF">
              <w:rPr>
                <w:rFonts w:ascii="宋体" w:hAnsi="宋体" w:hint="eastAsia"/>
                <w:szCs w:val="21"/>
              </w:rPr>
              <w:t>C</w:t>
            </w:r>
            <w:r w:rsidR="00B5332F" w:rsidRPr="00766FCF">
              <w:rPr>
                <w:rFonts w:hint="eastAsia"/>
                <w:szCs w:val="21"/>
              </w:rPr>
              <w:t>O</w:t>
            </w:r>
            <w:r w:rsidR="00B5332F" w:rsidRPr="00766FCF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="00B5332F">
              <w:rPr>
                <w:rFonts w:ascii="宋体" w:hAnsi="宋体" w:hint="eastAsia"/>
              </w:rPr>
              <w:t xml:space="preserve">        </w:t>
            </w:r>
            <w:r w:rsidR="00B5332F" w:rsidRPr="00766FCF">
              <w:rPr>
                <w:rFonts w:ascii="宋体" w:hAnsi="宋体" w:hint="eastAsia"/>
                <w:szCs w:val="21"/>
              </w:rPr>
              <w:t>NaHC</w:t>
            </w:r>
            <w:r w:rsidR="00B5332F" w:rsidRPr="00766FCF">
              <w:rPr>
                <w:rFonts w:hint="eastAsia"/>
                <w:szCs w:val="21"/>
              </w:rPr>
              <w:t>O</w:t>
            </w:r>
            <w:r w:rsidR="00B5332F" w:rsidRPr="00766FCF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="00B5332F">
              <w:rPr>
                <w:rFonts w:ascii="宋体" w:hAnsi="宋体" w:hint="eastAsia"/>
                <w:szCs w:val="21"/>
              </w:rPr>
              <w:t>:</w:t>
            </w:r>
          </w:p>
          <w:p w:rsidR="00B5332F" w:rsidRDefault="00B5332F" w:rsidP="00205B43">
            <w:pPr>
              <w:spacing w:before="120" w:after="120"/>
              <w:rPr>
                <w:rFonts w:ascii="宋体" w:hAnsi="宋体"/>
              </w:rPr>
            </w:pPr>
            <w:r w:rsidRPr="00766FCF">
              <w:rPr>
                <w:rFonts w:ascii="宋体" w:hAnsi="宋体" w:hint="eastAsia"/>
                <w:szCs w:val="21"/>
              </w:rPr>
              <w:t>NaHC</w:t>
            </w:r>
            <w:r w:rsidRPr="00766FCF">
              <w:rPr>
                <w:rFonts w:hint="eastAsia"/>
                <w:szCs w:val="21"/>
              </w:rPr>
              <w:t>O</w:t>
            </w:r>
            <w:r w:rsidRPr="00766FCF">
              <w:rPr>
                <w:rFonts w:ascii="宋体" w:hAnsi="宋体" w:hint="eastAsia"/>
                <w:szCs w:val="21"/>
                <w:vertAlign w:val="subscript"/>
              </w:rPr>
              <w:t>3</w:t>
            </w:r>
            <w:r w:rsidR="00271227" w:rsidRPr="00271227">
              <w:rPr>
                <w:rFonts w:ascii="宋体" w:hAnsi="宋体"/>
                <w:noProof/>
                <w:szCs w:val="21"/>
              </w:rPr>
              <w:pict>
                <v:line id="_x0000_s2051" style="position:absolute;left:0;text-align:left;z-index:251661312;mso-position-horizontal-relative:text;mso-position-vertical-relative:text" from="33.6pt,12pt" to="66.6pt,12pt">
                  <v:stroke endarrow="block"/>
                </v:line>
              </w:pict>
            </w:r>
            <w:r>
              <w:rPr>
                <w:rFonts w:ascii="宋体" w:hAnsi="宋体" w:hint="eastAsia"/>
              </w:rPr>
              <w:t xml:space="preserve">       </w:t>
            </w:r>
            <w:r w:rsidRPr="00766FCF">
              <w:rPr>
                <w:rFonts w:ascii="宋体" w:hAnsi="宋体" w:hint="eastAsia"/>
                <w:szCs w:val="21"/>
              </w:rPr>
              <w:t>Na</w:t>
            </w:r>
            <w:r w:rsidRPr="00766FCF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766FCF">
              <w:rPr>
                <w:rFonts w:ascii="宋体" w:hAnsi="宋体" w:hint="eastAsia"/>
                <w:szCs w:val="21"/>
              </w:rPr>
              <w:t>C</w:t>
            </w:r>
            <w:r w:rsidRPr="00766FCF">
              <w:rPr>
                <w:rFonts w:hint="eastAsia"/>
                <w:szCs w:val="21"/>
              </w:rPr>
              <w:t>O</w:t>
            </w:r>
            <w:r w:rsidRPr="00766FCF">
              <w:rPr>
                <w:rFonts w:ascii="宋体" w:hAnsi="宋体" w:hint="eastAsia"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B5332F" w:rsidTr="00205B43">
        <w:tc>
          <w:tcPr>
            <w:tcW w:w="1368" w:type="dxa"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  <w:tc>
          <w:tcPr>
            <w:tcW w:w="7154" w:type="dxa"/>
            <w:gridSpan w:val="2"/>
            <w:vMerge/>
            <w:vAlign w:val="center"/>
          </w:tcPr>
          <w:p w:rsidR="00B5332F" w:rsidRDefault="00B5332F" w:rsidP="00205B43">
            <w:pPr>
              <w:spacing w:before="120" w:after="120"/>
              <w:jc w:val="center"/>
              <w:rPr>
                <w:rFonts w:ascii="宋体" w:hAnsi="宋体"/>
              </w:rPr>
            </w:pPr>
          </w:p>
        </w:tc>
      </w:tr>
    </w:tbl>
    <w:p w:rsidR="00963CAF" w:rsidRPr="00433A1F" w:rsidRDefault="00EC1F42" w:rsidP="00963CAF">
      <w:pPr>
        <w:spacing w:line="360" w:lineRule="auto"/>
        <w:rPr>
          <w:rFonts w:ascii="宋体" w:hAnsi="宋体"/>
          <w:b/>
          <w:sz w:val="24"/>
        </w:rPr>
      </w:pPr>
      <w:r w:rsidRPr="00433A1F">
        <w:rPr>
          <w:rFonts w:ascii="宋体" w:hAnsi="宋体" w:hint="eastAsia"/>
          <w:b/>
          <w:sz w:val="24"/>
        </w:rPr>
        <w:lastRenderedPageBreak/>
        <w:t>2、</w:t>
      </w:r>
      <w:r w:rsidR="006842C2" w:rsidRPr="00433A1F">
        <w:rPr>
          <w:rFonts w:ascii="宋体" w:hAnsi="宋体" w:hint="eastAsia"/>
          <w:b/>
          <w:sz w:val="24"/>
        </w:rPr>
        <w:t>Na</w:t>
      </w:r>
      <w:r w:rsidR="006842C2" w:rsidRPr="00433A1F">
        <w:rPr>
          <w:rFonts w:ascii="宋体" w:hAnsi="宋体" w:hint="eastAsia"/>
          <w:b/>
          <w:sz w:val="24"/>
          <w:vertAlign w:val="subscript"/>
        </w:rPr>
        <w:t>2</w:t>
      </w:r>
      <w:r w:rsidR="006842C2" w:rsidRPr="00433A1F">
        <w:rPr>
          <w:rFonts w:ascii="宋体" w:hAnsi="宋体" w:hint="eastAsia"/>
          <w:b/>
          <w:sz w:val="24"/>
        </w:rPr>
        <w:t>CO</w:t>
      </w:r>
      <w:r w:rsidR="006842C2" w:rsidRPr="00433A1F">
        <w:rPr>
          <w:rFonts w:ascii="宋体" w:hAnsi="宋体" w:hint="eastAsia"/>
          <w:b/>
          <w:sz w:val="24"/>
          <w:vertAlign w:val="subscript"/>
        </w:rPr>
        <w:t>3</w:t>
      </w:r>
      <w:r w:rsidR="006842C2" w:rsidRPr="00433A1F">
        <w:rPr>
          <w:rFonts w:ascii="宋体" w:hAnsi="宋体" w:hint="eastAsia"/>
          <w:b/>
          <w:sz w:val="24"/>
        </w:rPr>
        <w:t>, NaHCO</w:t>
      </w:r>
      <w:r w:rsidR="006842C2" w:rsidRPr="00433A1F">
        <w:rPr>
          <w:rFonts w:ascii="宋体" w:hAnsi="宋体" w:hint="eastAsia"/>
          <w:b/>
          <w:sz w:val="24"/>
          <w:vertAlign w:val="subscript"/>
        </w:rPr>
        <w:t>3</w:t>
      </w:r>
      <w:r w:rsidR="006842C2" w:rsidRPr="00433A1F">
        <w:rPr>
          <w:rFonts w:ascii="宋体" w:hAnsi="宋体" w:hint="eastAsia"/>
          <w:b/>
          <w:sz w:val="24"/>
        </w:rPr>
        <w:t>混合物的计算</w:t>
      </w:r>
    </w:p>
    <w:p w:rsidR="006842C2" w:rsidRPr="00B5332F" w:rsidRDefault="00433A1F" w:rsidP="00B5332F">
      <w:pPr>
        <w:spacing w:line="380" w:lineRule="exact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="006842C2" w:rsidRPr="00B5332F">
        <w:rPr>
          <w:rFonts w:asciiTheme="minorEastAsia" w:eastAsiaTheme="minorEastAsia" w:hAnsiTheme="minorEastAsia" w:hint="eastAsia"/>
          <w:szCs w:val="21"/>
        </w:rPr>
        <w:t>例1</w:t>
      </w:r>
      <w:r>
        <w:rPr>
          <w:rFonts w:asciiTheme="minorEastAsia" w:eastAsiaTheme="minorEastAsia" w:hAnsiTheme="minorEastAsia" w:hint="eastAsia"/>
          <w:szCs w:val="21"/>
        </w:rPr>
        <w:t>】</w:t>
      </w:r>
      <w:r w:rsidR="006842C2" w:rsidRPr="00B5332F">
        <w:rPr>
          <w:rFonts w:asciiTheme="minorEastAsia" w:eastAsiaTheme="minorEastAsia" w:hAnsiTheme="minorEastAsia" w:hint="eastAsia"/>
          <w:szCs w:val="21"/>
        </w:rPr>
        <w:t xml:space="preserve"> 13.7gNa</w:t>
      </w:r>
      <w:r w:rsidR="006842C2" w:rsidRPr="00B5332F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="006842C2" w:rsidRPr="00B5332F">
        <w:rPr>
          <w:rFonts w:asciiTheme="minorEastAsia" w:eastAsiaTheme="minorEastAsia" w:hAnsiTheme="minorEastAsia" w:hint="eastAsia"/>
          <w:szCs w:val="21"/>
        </w:rPr>
        <w:t>CO</w:t>
      </w:r>
      <w:r w:rsidR="006842C2" w:rsidRPr="00B5332F">
        <w:rPr>
          <w:rFonts w:asciiTheme="minorEastAsia" w:eastAsiaTheme="minorEastAsia" w:hAnsiTheme="minorEastAsia" w:hint="eastAsia"/>
          <w:szCs w:val="21"/>
          <w:vertAlign w:val="subscript"/>
        </w:rPr>
        <w:t>3</w:t>
      </w:r>
      <w:r w:rsidR="006842C2" w:rsidRPr="00B5332F">
        <w:rPr>
          <w:rFonts w:asciiTheme="minorEastAsia" w:eastAsiaTheme="minorEastAsia" w:hAnsiTheme="minorEastAsia" w:hint="eastAsia"/>
          <w:szCs w:val="21"/>
        </w:rPr>
        <w:t>和NaHCO</w:t>
      </w:r>
      <w:r w:rsidR="006842C2" w:rsidRPr="00B5332F">
        <w:rPr>
          <w:rFonts w:asciiTheme="minorEastAsia" w:eastAsiaTheme="minorEastAsia" w:hAnsiTheme="minorEastAsia" w:hint="eastAsia"/>
          <w:szCs w:val="21"/>
          <w:vertAlign w:val="subscript"/>
        </w:rPr>
        <w:t>3</w:t>
      </w:r>
      <w:r w:rsidR="006842C2" w:rsidRPr="00B5332F">
        <w:rPr>
          <w:rFonts w:asciiTheme="minorEastAsia" w:eastAsiaTheme="minorEastAsia" w:hAnsiTheme="minorEastAsia" w:hint="eastAsia"/>
          <w:szCs w:val="21"/>
        </w:rPr>
        <w:t>的混合物,加热一段时间后，质量变为10.6g，求原混合物中Na</w:t>
      </w:r>
      <w:r w:rsidR="006842C2" w:rsidRPr="00B5332F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="006842C2" w:rsidRPr="00B5332F">
        <w:rPr>
          <w:rFonts w:asciiTheme="minorEastAsia" w:eastAsiaTheme="minorEastAsia" w:hAnsiTheme="minorEastAsia" w:hint="eastAsia"/>
          <w:szCs w:val="21"/>
        </w:rPr>
        <w:t>CO</w:t>
      </w:r>
      <w:r w:rsidR="006842C2" w:rsidRPr="00B5332F">
        <w:rPr>
          <w:rFonts w:asciiTheme="minorEastAsia" w:eastAsiaTheme="minorEastAsia" w:hAnsiTheme="minorEastAsia" w:hint="eastAsia"/>
          <w:szCs w:val="21"/>
          <w:vertAlign w:val="subscript"/>
        </w:rPr>
        <w:t>3</w:t>
      </w:r>
      <w:r w:rsidR="006842C2" w:rsidRPr="00B5332F">
        <w:rPr>
          <w:rFonts w:asciiTheme="minorEastAsia" w:eastAsiaTheme="minorEastAsia" w:hAnsiTheme="minorEastAsia" w:hint="eastAsia"/>
          <w:szCs w:val="21"/>
        </w:rPr>
        <w:t>和NaHCO</w:t>
      </w:r>
      <w:r w:rsidR="006842C2" w:rsidRPr="00B5332F">
        <w:rPr>
          <w:rFonts w:asciiTheme="minorEastAsia" w:eastAsiaTheme="minorEastAsia" w:hAnsiTheme="minorEastAsia" w:hint="eastAsia"/>
          <w:szCs w:val="21"/>
          <w:vertAlign w:val="subscript"/>
        </w:rPr>
        <w:t>3</w:t>
      </w:r>
      <w:r w:rsidR="006842C2" w:rsidRPr="00B5332F">
        <w:rPr>
          <w:rFonts w:asciiTheme="minorEastAsia" w:eastAsiaTheme="minorEastAsia" w:hAnsiTheme="minorEastAsia" w:hint="eastAsia"/>
          <w:szCs w:val="21"/>
        </w:rPr>
        <w:t>的物质的量。</w:t>
      </w:r>
    </w:p>
    <w:p w:rsidR="006842C2" w:rsidRPr="006842C2" w:rsidRDefault="006842C2" w:rsidP="00963CAF">
      <w:pPr>
        <w:spacing w:line="360" w:lineRule="auto"/>
        <w:rPr>
          <w:rFonts w:ascii="宋体" w:hAnsi="宋体"/>
        </w:rPr>
      </w:pPr>
    </w:p>
    <w:p w:rsidR="0045662F" w:rsidRDefault="0045662F"/>
    <w:p w:rsidR="006842C2" w:rsidRDefault="006842C2"/>
    <w:p w:rsidR="006842C2" w:rsidRDefault="006842C2"/>
    <w:p w:rsidR="006842C2" w:rsidRDefault="006842C2"/>
    <w:p w:rsidR="00B5332F" w:rsidRDefault="00B5332F"/>
    <w:p w:rsidR="00B5332F" w:rsidRDefault="00B5332F"/>
    <w:p w:rsidR="00433A1F" w:rsidRDefault="00433A1F"/>
    <w:p w:rsidR="00433A1F" w:rsidRDefault="00433A1F"/>
    <w:p w:rsidR="00433A1F" w:rsidRDefault="00433A1F"/>
    <w:p w:rsidR="00B5332F" w:rsidRDefault="00433A1F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【</w:t>
      </w:r>
      <w:r w:rsidR="00B5332F">
        <w:rPr>
          <w:rFonts w:hint="eastAsia"/>
        </w:rPr>
        <w:t>例</w:t>
      </w:r>
      <w:r w:rsidR="00B5332F">
        <w:rPr>
          <w:rFonts w:hint="eastAsia"/>
        </w:rPr>
        <w:t>2</w:t>
      </w:r>
      <w:r>
        <w:rPr>
          <w:rFonts w:hint="eastAsia"/>
        </w:rPr>
        <w:t>】</w:t>
      </w:r>
      <w:r w:rsidR="00B5332F">
        <w:rPr>
          <w:rFonts w:hint="eastAsia"/>
        </w:rPr>
        <w:t>有一包由</w:t>
      </w:r>
      <w:r w:rsidR="00B5332F" w:rsidRPr="00B5332F">
        <w:rPr>
          <w:rFonts w:asciiTheme="minorEastAsia" w:eastAsiaTheme="minorEastAsia" w:hAnsiTheme="minorEastAsia" w:hint="eastAsia"/>
          <w:szCs w:val="21"/>
        </w:rPr>
        <w:t>Na</w:t>
      </w:r>
      <w:r w:rsidR="00B5332F" w:rsidRPr="00B5332F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="00B5332F" w:rsidRPr="00B5332F">
        <w:rPr>
          <w:rFonts w:asciiTheme="minorEastAsia" w:eastAsiaTheme="minorEastAsia" w:hAnsiTheme="minorEastAsia" w:hint="eastAsia"/>
          <w:szCs w:val="21"/>
        </w:rPr>
        <w:t>CO</w:t>
      </w:r>
      <w:r w:rsidR="00B5332F" w:rsidRPr="00B5332F">
        <w:rPr>
          <w:rFonts w:asciiTheme="minorEastAsia" w:eastAsiaTheme="minorEastAsia" w:hAnsiTheme="minorEastAsia" w:hint="eastAsia"/>
          <w:szCs w:val="21"/>
          <w:vertAlign w:val="subscript"/>
        </w:rPr>
        <w:t>3</w:t>
      </w:r>
      <w:r w:rsidR="00B5332F" w:rsidRPr="00B5332F">
        <w:rPr>
          <w:rFonts w:asciiTheme="minorEastAsia" w:eastAsiaTheme="minorEastAsia" w:hAnsiTheme="minorEastAsia" w:hint="eastAsia"/>
          <w:szCs w:val="21"/>
        </w:rPr>
        <w:t>和NaHCO</w:t>
      </w:r>
      <w:r w:rsidR="00B5332F" w:rsidRPr="00B5332F">
        <w:rPr>
          <w:rFonts w:asciiTheme="minorEastAsia" w:eastAsiaTheme="minorEastAsia" w:hAnsiTheme="minorEastAsia" w:hint="eastAsia"/>
          <w:szCs w:val="21"/>
          <w:vertAlign w:val="subscript"/>
        </w:rPr>
        <w:t>3</w:t>
      </w:r>
      <w:r w:rsidR="00B5332F">
        <w:rPr>
          <w:rFonts w:asciiTheme="minorEastAsia" w:eastAsiaTheme="minorEastAsia" w:hAnsiTheme="minorEastAsia" w:hint="eastAsia"/>
          <w:szCs w:val="21"/>
        </w:rPr>
        <w:t>均匀</w:t>
      </w:r>
      <w:r w:rsidR="00B5332F" w:rsidRPr="00B5332F">
        <w:rPr>
          <w:rFonts w:asciiTheme="minorEastAsia" w:eastAsiaTheme="minorEastAsia" w:hAnsiTheme="minorEastAsia" w:hint="eastAsia"/>
          <w:szCs w:val="21"/>
        </w:rPr>
        <w:t>混合</w:t>
      </w:r>
      <w:r w:rsidR="00B5332F">
        <w:rPr>
          <w:rFonts w:asciiTheme="minorEastAsia" w:eastAsiaTheme="minorEastAsia" w:hAnsiTheme="minorEastAsia" w:hint="eastAsia"/>
          <w:szCs w:val="21"/>
        </w:rPr>
        <w:t>成的固体混合物，取5.92g此固体混合物，用酒精灯加热至质量不再减少时，测得生成0.44g二氧化碳。</w:t>
      </w:r>
    </w:p>
    <w:p w:rsidR="00B5332F" w:rsidRDefault="00B5332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（1）5.92g此固体混合物中含碳酸钠多少克？</w:t>
      </w:r>
    </w:p>
    <w:p w:rsidR="00B5332F" w:rsidRPr="00836F9A" w:rsidRDefault="00B5332F">
      <w:r>
        <w:rPr>
          <w:rFonts w:asciiTheme="minorEastAsia" w:eastAsiaTheme="minorEastAsia" w:hAnsiTheme="minorEastAsia" w:hint="eastAsia"/>
          <w:szCs w:val="21"/>
        </w:rPr>
        <w:t>（2）另取一定量的此固体混合物，加入50ml未知浓度的盐酸，两者刚好完全反应，生成氯化钠、二氧化碳和水，并测得生成</w:t>
      </w:r>
      <w:r w:rsidR="00836F9A">
        <w:rPr>
          <w:rFonts w:asciiTheme="minorEastAsia" w:eastAsiaTheme="minorEastAsia" w:hAnsiTheme="minorEastAsia" w:hint="eastAsia"/>
          <w:szCs w:val="21"/>
        </w:rPr>
        <w:t>二氧化碳气体2688ml(标</w:t>
      </w:r>
      <w:proofErr w:type="gramStart"/>
      <w:r w:rsidR="00836F9A">
        <w:rPr>
          <w:rFonts w:asciiTheme="minorEastAsia" w:eastAsiaTheme="minorEastAsia" w:hAnsiTheme="minorEastAsia" w:hint="eastAsia"/>
          <w:szCs w:val="21"/>
        </w:rPr>
        <w:t>况</w:t>
      </w:r>
      <w:proofErr w:type="gramEnd"/>
      <w:r w:rsidR="00836F9A">
        <w:rPr>
          <w:rFonts w:asciiTheme="minorEastAsia" w:eastAsiaTheme="minorEastAsia" w:hAnsiTheme="minorEastAsia" w:hint="eastAsia"/>
          <w:szCs w:val="21"/>
        </w:rPr>
        <w:t>下)，求盐酸的物质的量浓度。</w:t>
      </w:r>
    </w:p>
    <w:sectPr w:rsidR="00B5332F" w:rsidRPr="00836F9A" w:rsidSect="004566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A8" w:rsidRDefault="00FB1CA8" w:rsidP="00963CAF">
      <w:r>
        <w:separator/>
      </w:r>
    </w:p>
  </w:endnote>
  <w:endnote w:type="continuationSeparator" w:id="0">
    <w:p w:rsidR="00FB1CA8" w:rsidRDefault="00FB1CA8" w:rsidP="0096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199094"/>
      <w:docPartObj>
        <w:docPartGallery w:val="Page Numbers (Bottom of Page)"/>
        <w:docPartUnique/>
      </w:docPartObj>
    </w:sdtPr>
    <w:sdtContent>
      <w:p w:rsidR="004D3244" w:rsidRDefault="004D3244">
        <w:pPr>
          <w:pStyle w:val="a4"/>
          <w:jc w:val="center"/>
        </w:pPr>
        <w:fldSimple w:instr=" PAGE   \* MERGEFORMAT ">
          <w:r w:rsidRPr="004D3244">
            <w:rPr>
              <w:noProof/>
              <w:lang w:val="zh-CN"/>
            </w:rPr>
            <w:t>1</w:t>
          </w:r>
        </w:fldSimple>
      </w:p>
    </w:sdtContent>
  </w:sdt>
  <w:p w:rsidR="004D3244" w:rsidRDefault="004D32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A8" w:rsidRDefault="00FB1CA8" w:rsidP="00963CAF">
      <w:r>
        <w:separator/>
      </w:r>
    </w:p>
  </w:footnote>
  <w:footnote w:type="continuationSeparator" w:id="0">
    <w:p w:rsidR="00FB1CA8" w:rsidRDefault="00FB1CA8" w:rsidP="00963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49A"/>
    <w:multiLevelType w:val="hybridMultilevel"/>
    <w:tmpl w:val="E966B52A"/>
    <w:lvl w:ilvl="0" w:tplc="B79EB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F90C32"/>
    <w:multiLevelType w:val="hybridMultilevel"/>
    <w:tmpl w:val="0CC8CE52"/>
    <w:lvl w:ilvl="0" w:tplc="20720C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CAF"/>
    <w:rsid w:val="001C7233"/>
    <w:rsid w:val="00271227"/>
    <w:rsid w:val="002C3C26"/>
    <w:rsid w:val="00433A1F"/>
    <w:rsid w:val="0045662F"/>
    <w:rsid w:val="004D3244"/>
    <w:rsid w:val="006842C2"/>
    <w:rsid w:val="00836F9A"/>
    <w:rsid w:val="00963CAF"/>
    <w:rsid w:val="00B5332F"/>
    <w:rsid w:val="00EC1F42"/>
    <w:rsid w:val="00FB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CAF"/>
    <w:rPr>
      <w:sz w:val="18"/>
      <w:szCs w:val="18"/>
    </w:rPr>
  </w:style>
  <w:style w:type="table" w:styleId="a5">
    <w:name w:val="Table Grid"/>
    <w:basedOn w:val="a1"/>
    <w:rsid w:val="00B533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8</cp:revision>
  <dcterms:created xsi:type="dcterms:W3CDTF">2017-11-30T01:19:00Z</dcterms:created>
  <dcterms:modified xsi:type="dcterms:W3CDTF">2017-11-30T02:08:00Z</dcterms:modified>
</cp:coreProperties>
</file>