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开课反思</w:t>
      </w:r>
    </w:p>
    <w:p>
      <w:pPr>
        <w:ind w:firstLine="420" w:firstLineChars="200"/>
        <w:jc w:val="both"/>
        <w:rPr>
          <w:rFonts w:hint="eastAsia"/>
          <w:lang w:val="en-US" w:eastAsia="zh-CN"/>
        </w:rPr>
      </w:pPr>
      <w:r>
        <w:rPr>
          <w:rFonts w:hint="eastAsia"/>
          <w:lang w:val="en-US" w:eastAsia="zh-CN"/>
        </w:rPr>
        <w:t>公开课在促进英语教学改革和青年教师成长方面功不可没。最近，本人上了一节区公开课M2U2Projet Making a travel leaflet，当时还是自我感觉良好，经过充足的准备，在四十五分钟里顺利地完成教学任务，学生反应热烈，但经过思考，我发现还是很有必要对这节课进行反思，不但为了能够积累教学经验，而且也为了能够及时发现新问题，提高今后的教学效率。因此我从以下几方面入手进行反思。 　　</w:t>
      </w:r>
    </w:p>
    <w:p>
      <w:pPr>
        <w:ind w:firstLine="420" w:firstLineChars="200"/>
        <w:rPr>
          <w:rFonts w:hint="eastAsia"/>
          <w:lang w:val="en-US" w:eastAsia="zh-CN"/>
        </w:rPr>
      </w:pPr>
      <w:r>
        <w:rPr>
          <w:rFonts w:hint="eastAsia"/>
          <w:lang w:val="en-US" w:eastAsia="zh-CN"/>
        </w:rPr>
        <w:t>第一，从课型内容方面看我力图摆脱作“秀”的嫌疑，通过课堂展示，让其他老师对我的教学提出宝贵的意见，所以在备课时，我力争使得上课内容实实在在，学生又能学以致用，这样上起来就更具挑战性。从语言学习来说，要求学生在听说读写四方面有所提高，显然，这不可能在一节课上面面俱到.</w:t>
      </w:r>
    </w:p>
    <w:p>
      <w:pPr>
        <w:rPr>
          <w:rFonts w:hint="eastAsia"/>
          <w:lang w:val="en-US" w:eastAsia="zh-CN"/>
        </w:rPr>
      </w:pPr>
      <w:r>
        <w:rPr>
          <w:rFonts w:hint="eastAsia"/>
          <w:lang w:val="en-US" w:eastAsia="zh-CN"/>
        </w:rPr>
        <w:t>　  第二，而这节阅读课是提出了语言之外的任务，使学生感到英语确确实实是交际工具，是与现实生活密切相关的，从而提高学生对英语的认识，使英语学习具有实际意义。当然如果有更合适地贴近旅游的视频那就更好了。 　　</w:t>
      </w:r>
    </w:p>
    <w:p>
      <w:pPr>
        <w:ind w:firstLine="420" w:firstLineChars="200"/>
        <w:rPr>
          <w:rFonts w:hint="eastAsia"/>
          <w:lang w:val="en-US" w:eastAsia="zh-CN"/>
        </w:rPr>
      </w:pPr>
      <w:r>
        <w:rPr>
          <w:rFonts w:hint="eastAsia"/>
          <w:lang w:val="en-US" w:eastAsia="zh-CN"/>
        </w:rPr>
        <w:t>第三，在进入课文之后，我把Fast reading里的三个问题进行了改动。考虑到既然是快速阅读，就要求学生在快速浏览文章之后，花三分钟左右时间给出答案，但是我个人觉得教材给出的问题稍有难度。个人觉得，在整个备课过程中，对于问题的设置和提问顺序我是经过缜密思考的。在课堂上，由于问题难度设置得层层深入，因此学生回答起来不怎么费事，而且积极性较高。 　　</w:t>
      </w:r>
    </w:p>
    <w:p>
      <w:pPr>
        <w:ind w:firstLine="420" w:firstLineChars="200"/>
        <w:rPr>
          <w:rFonts w:hint="eastAsia"/>
          <w:lang w:val="en-US" w:eastAsia="zh-CN"/>
        </w:rPr>
      </w:pPr>
      <w:r>
        <w:rPr>
          <w:rFonts w:hint="eastAsia"/>
          <w:lang w:val="en-US" w:eastAsia="zh-CN"/>
        </w:rPr>
        <w:t>第四，本次公开课，我做的最大的尝试就是让学生来讲课文的主体内容。课文的主要内容是介绍如何制作旅游小册子和介绍香格里拉的美景，如果一一道来，较为繁琐，学生必然会觉得索然无味。在经过深思熟虑之后，我果断决定把这部分的主动权交给学生。由学生进行分组讨论后，加以叙述。经过这一部分的大胆尝试，我更深刻地体会到学生的潜力是无穷的。当然，要求学生完全把新课内容复述，即使是部分，这也是有难度的，同样，为了降低难度，当时也是后续教学的需要，我给了他们一个固定的格式。在学生口述的同时，我也把重点信息在课件中展示，让没有发言的学生，自己检测了一下阅读效果。 　　</w:t>
      </w:r>
    </w:p>
    <w:p>
      <w:pPr>
        <w:rPr>
          <w:rFonts w:hint="eastAsia"/>
          <w:lang w:val="en-US" w:eastAsia="zh-CN"/>
        </w:rPr>
      </w:pPr>
      <w:r>
        <w:rPr>
          <w:rFonts w:hint="eastAsia"/>
          <w:lang w:val="en-US" w:eastAsia="zh-CN"/>
        </w:rPr>
        <w:t>第五，学生给我的最大惊喜就是在本次公开课的最后一步，在最后的展示中，学生把自己制作的旅游小册子在展台上展示让学生真正学到了一些有用并且能用的东西。学以致用，应该是我们每一位老师最大的心愿吧！   　　</w:t>
      </w:r>
    </w:p>
    <w:p>
      <w:pPr>
        <w:ind w:firstLine="420" w:firstLineChars="200"/>
        <w:rPr>
          <w:rFonts w:hint="eastAsia"/>
          <w:lang w:val="en-US" w:eastAsia="zh-CN"/>
        </w:rPr>
      </w:pPr>
      <w:r>
        <w:rPr>
          <w:rFonts w:hint="eastAsia"/>
          <w:lang w:val="en-US" w:eastAsia="zh-CN"/>
        </w:rPr>
        <w:t>但是另一方面，这节公开课还是存在不少的不足。在任务设计上，忽略了任务的合作性，特别是对小组学习中各个同学的各自不同的角色，没有提供充分的信息，指令不够明确，使小组讨论环节没达到预期效果。尽管学生在阅读反馈中的表现不错，但是我觉得如果在布置任务前，能够指令再明确点，那么学生的反馈会更为出色。因此，在任务设计上还有待改进，对教材内容的研究还不够认真深入，不能结合学生的实际大胆取舍，所以在设计上有点繁琐。学生在分组讨论时，教师应该更为明确地指定每组的任务，课前合理安排好每一位艺术大师的讨论组别和人数，这样学生在明确的目标任务下，也会更好地完成指令，而不至于被动地等待其他组来完成任务，并且同一目标的组别可以进行比较，进一步激发学生的阅读兴趣。</w:t>
      </w:r>
    </w:p>
    <w:p>
      <w:pPr>
        <w:ind w:firstLine="420" w:firstLineChars="200"/>
        <w:rPr>
          <w:rFonts w:hint="eastAsia"/>
          <w:lang w:val="en-US" w:eastAsia="zh-CN"/>
        </w:rPr>
      </w:pPr>
      <w:r>
        <w:rPr>
          <w:rFonts w:hint="eastAsia"/>
          <w:lang w:val="en-US" w:eastAsia="zh-CN"/>
        </w:rPr>
        <w:t>我通过这次公开课又一次得到了锻炼，尤其是同行老师的批评指正，使得自己对英语教学又有了新的认识和新的追求。今后，本人要在课堂教学上进一步加强以下几方面：第一，要更为合理地安排设计整节课。要根据现实生活和教材的内容，依据学生已有的经验提出一个具有挑战性的问题，设计一个任务，引导学生去解决问题，完成任务。在解决问题的过程中使学生对新知识的理解、情感、体验等方面有所收获，有所发展。第二，在组织学生交流中要明确任务的布置，使学生能够在交流中体会语言知识，通过交流让学生自己运用语言、自己发现错误，以便获得知识。第三，要加强教学理论的学习，在教学中应将传统与现代有效的结合起来，严格按照《新课标》的要求，认真钻研《考试大纲》，在教学思路和方法上求实、求新、求变。注意指导学生在学习方法上的突破，养成良好的学习习惯和形成有效的学习策略；培养学生自主学习的能力，拓展视野，为他们的终身学习和发展打下良好的基础。</w:t>
      </w:r>
    </w:p>
    <w:p>
      <w:pPr>
        <w:ind w:firstLine="420" w:firstLineChars="200"/>
        <w:rPr>
          <w:rFonts w:hint="eastAsia"/>
          <w:lang w:val="en-US" w:eastAsia="zh-CN"/>
        </w:rPr>
      </w:pPr>
      <w:bookmarkStart w:id="0" w:name="_GoBack"/>
      <w:bookmarkEnd w:id="0"/>
    </w:p>
    <w:p>
      <w:pPr>
        <w:jc w:val="right"/>
        <w:rPr>
          <w:rFonts w:hint="eastAsia"/>
          <w:lang w:val="en-US" w:eastAsia="zh-CN"/>
        </w:rPr>
      </w:pPr>
      <w:r>
        <w:rPr>
          <w:rFonts w:hint="eastAsia"/>
          <w:lang w:val="en-US" w:eastAsia="zh-CN"/>
        </w:rPr>
        <w:t>王阳</w:t>
      </w:r>
    </w:p>
    <w:p>
      <w:pPr>
        <w:jc w:val="right"/>
        <w:rPr>
          <w:rFonts w:hint="eastAsia"/>
          <w:lang w:val="en-US" w:eastAsia="zh-CN"/>
        </w:rPr>
      </w:pPr>
      <w:r>
        <w:rPr>
          <w:rFonts w:hint="eastAsia"/>
          <w:lang w:val="en-US" w:eastAsia="zh-CN"/>
        </w:rPr>
        <w:t>2017-11-27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E0C22"/>
    <w:rsid w:val="4FBF0B52"/>
    <w:rsid w:val="685D2A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Susie Wang</dc:creator>
  <cp:lastModifiedBy>Susie Wang</cp:lastModifiedBy>
  <dcterms:modified xsi:type="dcterms:W3CDTF">2017-11-27T01:58:26Z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