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center"/>
        <w:rPr>
          <w:rFonts w:hint="eastAsia"/>
          <w:color w:val="000000" w:themeColor="text1"/>
          <w:sz w:val="32"/>
          <w:szCs w:val="32"/>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高一年级快速跑单元计划</w:t>
      </w:r>
    </w:p>
    <w:p>
      <w:pPr>
        <w:rPr>
          <w:rFonts w:hint="eastAsia" w:ascii="宋体" w:hAnsi="宋体" w:eastAsia="宋体" w:cs="宋体"/>
          <w:color w:val="000000" w:themeColor="text1"/>
          <w14:textFill>
            <w14:solidFill>
              <w14:schemeClr w14:val="tx1"/>
            </w14:solidFill>
          </w14:textFill>
        </w:rPr>
      </w:pPr>
    </w:p>
    <w:tbl>
      <w:tblPr>
        <w:tblW w:w="10545" w:type="dxa"/>
        <w:jc w:val="center"/>
        <w:tblInd w:w="-101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24"/>
        <w:gridCol w:w="694"/>
        <w:gridCol w:w="1179"/>
        <w:gridCol w:w="1179"/>
        <w:gridCol w:w="2198"/>
        <w:gridCol w:w="871"/>
        <w:gridCol w:w="859"/>
        <w:gridCol w:w="717"/>
        <w:gridCol w:w="888"/>
        <w:gridCol w:w="550"/>
        <w:gridCol w:w="298"/>
        <w:gridCol w:w="4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09" w:hRule="atLeast"/>
          <w:jc w:val="center"/>
        </w:trPr>
        <w:tc>
          <w:tcPr>
            <w:tcW w:w="131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单元教材内容</w:t>
            </w:r>
          </w:p>
        </w:tc>
        <w:tc>
          <w:tcPr>
            <w:tcW w:w="6286"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快速跑</w:t>
            </w:r>
          </w:p>
        </w:tc>
        <w:tc>
          <w:tcPr>
            <w:tcW w:w="2453"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单 元 总 课 时 数</w:t>
            </w:r>
          </w:p>
        </w:tc>
        <w:tc>
          <w:tcPr>
            <w:tcW w:w="4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31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单 元 目 标</w:t>
            </w:r>
          </w:p>
        </w:tc>
        <w:tc>
          <w:tcPr>
            <w:tcW w:w="9227" w:type="dxa"/>
            <w:gridSpan w:val="10"/>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1．运动参与：</w:t>
            </w:r>
            <w:r>
              <w:rPr>
                <w:rFonts w:hint="eastAsia" w:ascii="宋体" w:hAnsi="宋体" w:eastAsia="宋体" w:cs="宋体"/>
                <w:kern w:val="0"/>
                <w:sz w:val="18"/>
                <w:szCs w:val="18"/>
                <w:bdr w:val="none" w:color="auto" w:sz="0" w:space="0"/>
                <w:lang w:val="en-US" w:eastAsia="zh-CN" w:bidi="ar"/>
              </w:rPr>
              <w:t>了解快速跑的锻炼价值，能主动积极参与快速跑的学练。并在课余时间自主锻炼。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343" w:right="0" w:hanging="1343"/>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
              </w:rPr>
              <w:t>2．运动技能：</w:t>
            </w:r>
            <w:r>
              <w:rPr>
                <w:rFonts w:hint="eastAsia" w:ascii="宋体" w:hAnsi="宋体" w:eastAsia="宋体" w:cs="宋体"/>
                <w:kern w:val="0"/>
                <w:sz w:val="18"/>
                <w:szCs w:val="18"/>
                <w:lang w:val="en-US" w:eastAsia="zh-CN" w:bidi="ar"/>
              </w:rPr>
              <w:t>掌握快速跑的起跑、加速跑、途中跑、冲刺跑以及弯道跑、接力跑、合作跑的技术要领并在练习中有效地应用。发展速度、力量等全面的素质，掌握增强体能的自我锻炼方法。提高安全运动能力。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343" w:right="0" w:hanging="1343"/>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
              </w:rPr>
              <w:t>3．身体健康：</w:t>
            </w:r>
            <w:r>
              <w:rPr>
                <w:rFonts w:hint="eastAsia" w:ascii="宋体" w:hAnsi="宋体" w:eastAsia="宋体" w:cs="宋体"/>
                <w:kern w:val="0"/>
                <w:sz w:val="18"/>
                <w:szCs w:val="18"/>
                <w:lang w:val="en-US" w:eastAsia="zh-CN" w:bidi="ar"/>
              </w:rPr>
              <w:t>通过多种方法的快速跑练习，发展无氧运动能力，增强协调性，提高心肺代谢能力，全面发展体能，提高健康水平。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370" w:right="0" w:hanging="1370"/>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
              </w:rPr>
              <w:t>4．心理健康与社会适应：</w:t>
            </w:r>
            <w:r>
              <w:rPr>
                <w:rFonts w:hint="eastAsia" w:ascii="宋体" w:hAnsi="宋体" w:eastAsia="宋体" w:cs="宋体"/>
                <w:kern w:val="0"/>
                <w:sz w:val="18"/>
                <w:szCs w:val="18"/>
                <w:lang w:val="en-US" w:eastAsia="zh-CN" w:bidi="ar"/>
              </w:rPr>
              <w:t>通过学练培养学生果敢、顽强的意志，以及克服困难、坚持到底的精神；通过小组合作练习、集体研讨、竞赛等方式，增强集体荣誉感、团队合作意识和探究意识。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31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学 情 分 析</w:t>
            </w:r>
          </w:p>
        </w:tc>
        <w:tc>
          <w:tcPr>
            <w:tcW w:w="9227" w:type="dxa"/>
            <w:gridSpan w:val="10"/>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本届高一学生在初中学习田径的基础上，已具备一定的快速奔跑能力，身体素质较好，学习能力强，具有积极参与体育活动的意识和团结协作的精神，集体荣誉感和竞争意识强。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1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单元重难点</w:t>
            </w:r>
          </w:p>
        </w:tc>
        <w:tc>
          <w:tcPr>
            <w:tcW w:w="235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620" w:right="0" w:hanging="620"/>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
              </w:rPr>
              <w:t>重点：</w:t>
            </w:r>
            <w:r>
              <w:rPr>
                <w:rFonts w:hint="eastAsia" w:ascii="宋体" w:hAnsi="宋体" w:eastAsia="宋体" w:cs="宋体"/>
                <w:kern w:val="0"/>
                <w:sz w:val="18"/>
                <w:szCs w:val="18"/>
                <w:lang w:val="en-US" w:eastAsia="zh-CN" w:bidi="ar"/>
              </w:rPr>
              <w:t>后蹬充分，两臂配合好。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620" w:right="0" w:hanging="620"/>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
              </w:rPr>
              <w:t>难点：</w:t>
            </w:r>
            <w:r>
              <w:rPr>
                <w:rFonts w:hint="eastAsia" w:ascii="宋体" w:hAnsi="宋体" w:eastAsia="宋体" w:cs="宋体"/>
                <w:kern w:val="0"/>
                <w:sz w:val="18"/>
                <w:szCs w:val="18"/>
                <w:lang w:val="en-US" w:eastAsia="zh-CN" w:bidi="ar"/>
              </w:rPr>
              <w:t>重心平稳；蹬摆协调。</w:t>
            </w:r>
          </w:p>
        </w:tc>
        <w:tc>
          <w:tcPr>
            <w:tcW w:w="21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策略</w:t>
            </w:r>
          </w:p>
        </w:tc>
        <w:tc>
          <w:tcPr>
            <w:tcW w:w="4671" w:type="dxa"/>
            <w:gridSpan w:val="7"/>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1.专项准备活动做充分；2.充分利用场地；3.设计时，充分考虑安全问题；4.加强课前、课中的安全、常规教育；5.器材场地的安全检查；6、教师加强安全提示。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31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主要教学策略</w:t>
            </w:r>
          </w:p>
        </w:tc>
        <w:tc>
          <w:tcPr>
            <w:tcW w:w="9227" w:type="dxa"/>
            <w:gridSpan w:val="10"/>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教法：</w:t>
            </w:r>
            <w:r>
              <w:rPr>
                <w:rFonts w:hint="eastAsia" w:ascii="宋体" w:hAnsi="宋体" w:eastAsia="宋体" w:cs="宋体"/>
                <w:kern w:val="0"/>
                <w:sz w:val="18"/>
                <w:szCs w:val="18"/>
                <w:bdr w:val="none" w:color="auto" w:sz="0" w:space="0"/>
                <w:lang w:val="en-US" w:eastAsia="zh-CN" w:bidi="ar"/>
              </w:rPr>
              <w:t>讲解与演示、设疑与释疑、引导探究、异质（同质）分组、分层教学、游戏法、竞赛法。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学法：</w:t>
            </w:r>
            <w:r>
              <w:rPr>
                <w:rFonts w:hint="eastAsia" w:ascii="宋体" w:hAnsi="宋体" w:eastAsia="宋体" w:cs="宋体"/>
                <w:kern w:val="0"/>
                <w:sz w:val="18"/>
                <w:szCs w:val="18"/>
                <w:bdr w:val="none" w:color="auto" w:sz="0" w:space="0"/>
                <w:lang w:val="en-US" w:eastAsia="zh-CN" w:bidi="ar"/>
              </w:rPr>
              <w:t>小组合作探究、观察与思考、讨论与分析、练习法、竞赛法、自我评价与互评。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30" w:hRule="atLeast"/>
          <w:jc w:val="center"/>
        </w:trPr>
        <w:tc>
          <w:tcPr>
            <w:tcW w:w="6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课次</w:t>
            </w:r>
          </w:p>
        </w:tc>
        <w:tc>
          <w:tcPr>
            <w:tcW w:w="69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学 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内 容</w:t>
            </w:r>
          </w:p>
        </w:tc>
        <w:tc>
          <w:tcPr>
            <w:tcW w:w="2358"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课时教学目标</w:t>
            </w:r>
          </w:p>
        </w:tc>
        <w:tc>
          <w:tcPr>
            <w:tcW w:w="219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01"/>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难点</w:t>
            </w:r>
          </w:p>
        </w:tc>
        <w:tc>
          <w:tcPr>
            <w:tcW w:w="3335" w:type="dxa"/>
            <w:gridSpan w:val="4"/>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教与学的主要策略</w:t>
            </w:r>
          </w:p>
        </w:tc>
        <w:tc>
          <w:tcPr>
            <w:tcW w:w="1336"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预计负荷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6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69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358"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9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3335"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平均心率</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练习密度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1</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摆臂+步频、步幅</w:t>
            </w:r>
          </w:p>
        </w:tc>
        <w:tc>
          <w:tcPr>
            <w:tcW w:w="235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1．学生知道用积极摆臂、加快步频、加大步幅、用力后蹬来提高跑速。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2．85%以上的学生能形成跑的正确姿势，做到动作自然放松。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3．在活动中乐于与同伴合作探究，共同完成学练任务，培养团结协作的团队意识。</w:t>
            </w:r>
          </w:p>
        </w:tc>
        <w:tc>
          <w:tcPr>
            <w:tcW w:w="21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重点</w:t>
            </w:r>
            <w:r>
              <w:rPr>
                <w:rFonts w:hint="eastAsia" w:ascii="宋体" w:hAnsi="宋体" w:eastAsia="宋体" w:cs="宋体"/>
                <w:kern w:val="0"/>
                <w:sz w:val="18"/>
                <w:szCs w:val="18"/>
                <w:bdr w:val="none" w:color="auto" w:sz="0" w:space="0"/>
                <w:lang w:val="en-US" w:eastAsia="zh-CN" w:bidi="ar"/>
              </w:rPr>
              <w:t>：跑动中积极摆臂，加快步频，加大步幅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难点</w:t>
            </w:r>
            <w:r>
              <w:rPr>
                <w:rFonts w:hint="eastAsia" w:ascii="宋体" w:hAnsi="宋体" w:eastAsia="宋体" w:cs="宋体"/>
                <w:kern w:val="0"/>
                <w:sz w:val="18"/>
                <w:szCs w:val="18"/>
                <w:bdr w:val="none" w:color="auto" w:sz="0" w:space="0"/>
                <w:lang w:val="en-US" w:eastAsia="zh-CN" w:bidi="ar"/>
              </w:rPr>
              <w:t>：快速跑动中上、下肢的协调配合。</w:t>
            </w:r>
          </w:p>
        </w:tc>
        <w:tc>
          <w:tcPr>
            <w:tcW w:w="3335"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1．在教师的带领下分四组进行热身绳操的活动。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2．在教师指导下做摆臂的专门性练习，蹬腿摆臂的配合协调练习。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合作探究：十人为一小组，把绳子展开放在地上，绳子之间的距离先放小让学生跑过绳子体会步频，再把绳子的距离适当放大，让学生跑过体会步幅。前面的绳子距离小后面的绳子距离大，让学生逐渐体会步频与步幅。（解决本课重难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4．分组交流与展示评价。</w:t>
            </w: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135/分左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右</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35%左右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2</w:t>
            </w:r>
          </w:p>
        </w:tc>
        <w:tc>
          <w:tcPr>
            <w:tcW w:w="69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起跑+起跑后的加速跑</w:t>
            </w:r>
          </w:p>
        </w:tc>
        <w:tc>
          <w:tcPr>
            <w:tcW w:w="235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1．学生知道各种起跑方式，懂得起跑后接加速跑的要求。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2．在各种起跑方式的练习中，提高快速启动的能力。在快速跑过程中各阶段的动作衔接自然连贯。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3．仔细观察同伴之间的动作，能够对他人做出评价，勇于在同伴面前展示自己的动作。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c>
          <w:tcPr>
            <w:tcW w:w="21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重点：</w:t>
            </w:r>
            <w:r>
              <w:rPr>
                <w:rFonts w:hint="eastAsia" w:ascii="宋体" w:hAnsi="宋体" w:eastAsia="宋体" w:cs="宋体"/>
                <w:kern w:val="0"/>
                <w:sz w:val="18"/>
                <w:szCs w:val="18"/>
                <w:bdr w:val="none" w:color="auto" w:sz="0" w:space="0"/>
                <w:lang w:val="en-US" w:eastAsia="zh-CN" w:bidi="ar"/>
              </w:rPr>
              <w:t>快速启动。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难点：</w:t>
            </w:r>
            <w:r>
              <w:rPr>
                <w:rFonts w:hint="eastAsia" w:ascii="宋体" w:hAnsi="宋体" w:eastAsia="宋体" w:cs="宋体"/>
                <w:kern w:val="0"/>
                <w:sz w:val="18"/>
                <w:szCs w:val="18"/>
                <w:bdr w:val="none" w:color="auto" w:sz="0" w:space="0"/>
                <w:lang w:val="en-US" w:eastAsia="zh-CN" w:bidi="ar"/>
              </w:rPr>
              <w:t>起跑与加速跑衔接自然连贯。</w:t>
            </w:r>
          </w:p>
        </w:tc>
        <w:tc>
          <w:tcPr>
            <w:tcW w:w="3335"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1．教师引导学生体验各种方式的起跑。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2．学生通过自主交流探究出哪一种方式的起跑最快。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3．蹲距式、站立式起跑的介绍后，学生自主尝试性练习，并进行体会总结。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4．在教师指导及学生配合示范后分组练习身体逐渐抬起的起跑加速跑过程。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5．利用橡皮带进行牵引起跑练习。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6．起跑反应练习游戏。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7．起跑接加速跑练习30米×3组</w:t>
            </w: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135/分左右</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35%左右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3</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弯道跑</w:t>
            </w:r>
          </w:p>
        </w:tc>
        <w:tc>
          <w:tcPr>
            <w:tcW w:w="235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1．学生知道弯道跑的技术要领，以及动作原理，加深对田径运动的了解。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2．85%以上的学生能做出身体内倾、外侧摆臂大于内侧摆臂的弯道跑动作，发展速度素质，技能素质及上下肢的协调性。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3．在各种游戏中体验运动的乐趣与成功的愉悦，提高团队的协作能力。养成自主学习，刻苦耐劳的精神。</w:t>
            </w:r>
          </w:p>
        </w:tc>
        <w:tc>
          <w:tcPr>
            <w:tcW w:w="21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重点：</w:t>
            </w:r>
            <w:r>
              <w:rPr>
                <w:rFonts w:hint="eastAsia" w:ascii="宋体" w:hAnsi="宋体" w:eastAsia="宋体" w:cs="宋体"/>
                <w:kern w:val="0"/>
                <w:sz w:val="18"/>
                <w:szCs w:val="18"/>
                <w:bdr w:val="none" w:color="auto" w:sz="0" w:space="0"/>
                <w:lang w:val="en-US" w:eastAsia="zh-CN" w:bidi="ar"/>
              </w:rPr>
              <w:t>蹬地、摆臂的方法及上下肢协调配合。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难点</w:t>
            </w:r>
            <w:r>
              <w:rPr>
                <w:rFonts w:hint="eastAsia" w:ascii="宋体" w:hAnsi="宋体" w:eastAsia="宋体" w:cs="宋体"/>
                <w:kern w:val="0"/>
                <w:sz w:val="18"/>
                <w:szCs w:val="18"/>
                <w:bdr w:val="none" w:color="auto" w:sz="0" w:space="0"/>
                <w:lang w:val="en-US" w:eastAsia="zh-CN" w:bidi="ar"/>
              </w:rPr>
              <w:t>：弯道内加速和保持高       速。</w:t>
            </w:r>
          </w:p>
        </w:tc>
        <w:tc>
          <w:tcPr>
            <w:tcW w:w="3335"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1．教师充分利用两个同心圆带领学生进行热身。在穿针引线游戏中激发学生的学练热情。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2．通过呼号绕圆的练习，让学生在绕圆跑中达到热身的目的。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3．通过学生的示范体验，在探究学习中讲解弯道跑的技术要领。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4．让学生两人一组在逐渐加速中体会弯道跑的技术要领。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5．通过绕圆接力比赛，把所学到的动作运用于实战，体验加速过程中身体动作的变化。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6．用挂图讲解弯道跑身体倾斜的原理。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7．“直道—弯道—直道”的比较学练，让学生体会直道与弯道动作的区别。</w:t>
            </w: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130/分左右</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40%左右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4</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接力跑</w:t>
            </w:r>
          </w:p>
        </w:tc>
        <w:tc>
          <w:tcPr>
            <w:tcW w:w="235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1．学生知道上挑与下压式传接棒技术的动作要领。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2．80%以上的学生能在传接棒时利用预跑标志及时起动进行传、接棒配合。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3．乐意重复练习，具有较高的学习热情，能够在团队合作中参与讨论、评价。</w:t>
            </w:r>
          </w:p>
        </w:tc>
        <w:tc>
          <w:tcPr>
            <w:tcW w:w="21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重点：</w:t>
            </w:r>
            <w:r>
              <w:rPr>
                <w:rFonts w:hint="eastAsia" w:ascii="宋体" w:hAnsi="宋体" w:eastAsia="宋体" w:cs="宋体"/>
                <w:kern w:val="0"/>
                <w:sz w:val="18"/>
                <w:szCs w:val="18"/>
                <w:bdr w:val="none" w:color="auto" w:sz="0" w:space="0"/>
                <w:lang w:val="en-US" w:eastAsia="zh-CN" w:bidi="ar"/>
              </w:rPr>
              <w:t>上挑与下压式传接棒的手型。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难点：</w:t>
            </w:r>
            <w:r>
              <w:rPr>
                <w:rFonts w:hint="eastAsia" w:ascii="宋体" w:hAnsi="宋体" w:eastAsia="宋体" w:cs="宋体"/>
                <w:kern w:val="0"/>
                <w:sz w:val="18"/>
                <w:szCs w:val="18"/>
                <w:bdr w:val="none" w:color="auto" w:sz="0" w:space="0"/>
                <w:lang w:val="en-US" w:eastAsia="zh-CN" w:bidi="ar"/>
              </w:rPr>
              <w:t>交接棒时默契配合。</w:t>
            </w:r>
          </w:p>
        </w:tc>
        <w:tc>
          <w:tcPr>
            <w:tcW w:w="3335"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1．学生分组在跑道的两个对角，听口令进行抢占对方营地的追逐跑游戏。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2．讲解示范接力跑交接棒的方法。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3．引导学生自主学练，鼓励学生积极探讨、尝试练习。四人一组在慢跑中循环进行接力棒的传递练习。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4．分四组在跑道的进弯道和出弯道处进行逆时针方向的接力跑练习2—3次。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5．“十字接力”游戏。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6．4×100米接力比赛。</w:t>
            </w: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135/分左右</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35%左右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5</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50米跑</w:t>
            </w:r>
          </w:p>
        </w:tc>
        <w:tc>
          <w:tcPr>
            <w:tcW w:w="235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1．学生知道正确的跑动姿势、快速起动及途中跑技术。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2．80%的学生能认真做出“蹬摆结合”的动作。发展学生快速奔跑能力、提高柔韧、灵敏与协调性。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3．在练习中，与同伴共享获得成功的乐趣，增强规则意识。</w:t>
            </w:r>
          </w:p>
        </w:tc>
        <w:tc>
          <w:tcPr>
            <w:tcW w:w="21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重点：</w:t>
            </w:r>
            <w:r>
              <w:rPr>
                <w:rFonts w:hint="eastAsia" w:ascii="宋体" w:hAnsi="宋体" w:eastAsia="宋体" w:cs="宋体"/>
                <w:kern w:val="0"/>
                <w:sz w:val="18"/>
                <w:szCs w:val="18"/>
                <w:bdr w:val="none" w:color="auto" w:sz="0" w:space="0"/>
                <w:lang w:val="en-US" w:eastAsia="zh-CN" w:bidi="ar"/>
              </w:rPr>
              <w:t>蹬、摆技术的配合。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难点：</w:t>
            </w:r>
            <w:r>
              <w:rPr>
                <w:rFonts w:hint="eastAsia" w:ascii="宋体" w:hAnsi="宋体" w:eastAsia="宋体" w:cs="宋体"/>
                <w:kern w:val="0"/>
                <w:sz w:val="18"/>
                <w:szCs w:val="18"/>
                <w:bdr w:val="none" w:color="auto" w:sz="0" w:space="0"/>
                <w:lang w:val="en-US" w:eastAsia="zh-CN" w:bidi="ar"/>
              </w:rPr>
              <w:t>放松自然后蹬充分。</w:t>
            </w:r>
          </w:p>
        </w:tc>
        <w:tc>
          <w:tcPr>
            <w:tcW w:w="3335"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1．进行跑的专门性练习：原地摆臂、原地小步跑、原地高抬腿、行进间小步跑接快速跑、行进间高抬腿接快速跑+各种反应性练习等。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2．学生示范、教师讲解，师生共同评价优缺点。教师强调途中跑的要求，放松自然、后蹬充分，最后冲刺时不减速。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3．在教师的启发引导下，学生分组探究更多的蹬摆结合的拓展性练习方法。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4．游戏：跑垒夺旗（分成四组）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5．游戏：勇敢者的游戏（分成四组）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6．50米快速跑×4(教师在终点提醒冲刺并做好记录)。</w:t>
            </w: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130/分左右</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40%左右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6</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116"/>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合作跑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w:t>
            </w:r>
          </w:p>
        </w:tc>
        <w:tc>
          <w:tcPr>
            <w:tcW w:w="235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1．学生知道合作跑练习的方法，掌握多种合作跑的方法与技能。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2．80%的学生能够在高速中完成合作跑。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3．提高学生抗挫折能力和情绪调节能力，培养坚强的意志品质。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c>
          <w:tcPr>
            <w:tcW w:w="21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重、难点：</w:t>
            </w:r>
            <w:r>
              <w:rPr>
                <w:rFonts w:hint="eastAsia" w:ascii="宋体" w:hAnsi="宋体" w:eastAsia="宋体" w:cs="宋体"/>
                <w:kern w:val="0"/>
                <w:sz w:val="18"/>
                <w:szCs w:val="18"/>
                <w:bdr w:val="none" w:color="auto" w:sz="0" w:space="0"/>
                <w:lang w:val="en-US" w:eastAsia="zh-CN" w:bidi="ar"/>
              </w:rPr>
              <w:t>与他人的良好合作精神、积极向上的创新精神和创新能力。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c>
          <w:tcPr>
            <w:tcW w:w="3335"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1．诱导练习：超越领先跑（音伴）。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2．游戏：“钻城门”。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3．“15米多人集体合作跑”（各种跑动方法与路线的结合）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4．游戏：“跑垒接力赛”①讲解规则与要求②分组学练与评价③分组比赛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5．游戏：校园定向跑（集齐标志即可）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6．拓展练习：集体跳绳、搭桥过河、集体加人蹲起、拉小车、勇往直前等。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7．每人创编合作跑游戏一个。</w:t>
            </w: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135/分左右</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35%左右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7</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计时跑</w:t>
            </w:r>
          </w:p>
        </w:tc>
        <w:tc>
          <w:tcPr>
            <w:tcW w:w="235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1．学生了解自身的技能情况，为今后进一步改进技术动作提供依据。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2．85%以上学生能以正确、自然的动作完成全程跑，并达到良好及以上的标准。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3．尝试与同伴共同评价，寻找差距，学会正确评价自己。</w:t>
            </w:r>
          </w:p>
        </w:tc>
        <w:tc>
          <w:tcPr>
            <w:tcW w:w="21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重点：</w:t>
            </w:r>
            <w:r>
              <w:rPr>
                <w:rFonts w:hint="eastAsia" w:ascii="宋体" w:hAnsi="宋体" w:eastAsia="宋体" w:cs="宋体"/>
                <w:kern w:val="0"/>
                <w:sz w:val="18"/>
                <w:szCs w:val="18"/>
                <w:bdr w:val="none" w:color="auto" w:sz="0" w:space="0"/>
                <w:lang w:val="en-US" w:eastAsia="zh-CN" w:bidi="ar"/>
              </w:rPr>
              <w:t>快速跑终点计时的规则要求。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难点</w:t>
            </w:r>
            <w:r>
              <w:rPr>
                <w:rFonts w:hint="eastAsia" w:ascii="宋体" w:hAnsi="宋体" w:eastAsia="宋体" w:cs="宋体"/>
                <w:kern w:val="0"/>
                <w:sz w:val="18"/>
                <w:szCs w:val="18"/>
                <w:bdr w:val="none" w:color="auto" w:sz="0" w:space="0"/>
                <w:lang w:val="en-US" w:eastAsia="zh-CN" w:bidi="ar"/>
              </w:rPr>
              <w:t>：快速跑技术各阶段动作的相互衔接。</w:t>
            </w:r>
          </w:p>
        </w:tc>
        <w:tc>
          <w:tcPr>
            <w:tcW w:w="3335"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1．快速跑的专门练习（原地摆臂、小步跑、高抬腿等）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2．森林脱险游戏，讨论交流脱险的经验，师生参与。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3．小步跑接加速跑30米×2。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4．高抬腿接加速跑30米×2。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5．教师讲解测验要求，公布成绩标准。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6．男女生分组轮换考核(1～2次)；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7．游戏：“巧过沼泽地”。利用四块海绵垫作为过沼泽地的木板，把学生分为四个小组，通过团队合作踩在垫子上通过长度约为30米的“沼泽地”，同时要保证没有人掉进“沼泽”。用游戏达到放松身心的目的。</w:t>
            </w:r>
          </w:p>
        </w:tc>
        <w:tc>
          <w:tcPr>
            <w:tcW w:w="84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135/分左右</w:t>
            </w:r>
          </w:p>
        </w:tc>
        <w:tc>
          <w:tcPr>
            <w:tcW w:w="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40%左右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13" w:right="113"/>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评 价</w:t>
            </w:r>
          </w:p>
        </w:tc>
        <w:tc>
          <w:tcPr>
            <w:tcW w:w="187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要 素</w:t>
            </w:r>
          </w:p>
        </w:tc>
        <w:tc>
          <w:tcPr>
            <w:tcW w:w="424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内   容</w:t>
            </w:r>
          </w:p>
        </w:tc>
        <w:tc>
          <w:tcPr>
            <w:tcW w:w="157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方 法</w:t>
            </w:r>
          </w:p>
        </w:tc>
        <w:tc>
          <w:tcPr>
            <w:tcW w:w="14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主 体</w:t>
            </w:r>
          </w:p>
        </w:tc>
        <w:tc>
          <w:tcPr>
            <w:tcW w:w="78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分 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6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87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过程评价</w:t>
            </w:r>
          </w:p>
        </w:tc>
        <w:tc>
          <w:tcPr>
            <w:tcW w:w="424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出勤率、学习态度、参与积极性</w:t>
            </w:r>
          </w:p>
        </w:tc>
        <w:tc>
          <w:tcPr>
            <w:tcW w:w="157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考勤记录、学生自评与互评</w:t>
            </w:r>
          </w:p>
        </w:tc>
        <w:tc>
          <w:tcPr>
            <w:tcW w:w="14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教师、体育骨干、学生</w:t>
            </w:r>
          </w:p>
        </w:tc>
        <w:tc>
          <w:tcPr>
            <w:tcW w:w="78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6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87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快速跑方法掌握</w:t>
            </w:r>
          </w:p>
        </w:tc>
        <w:tc>
          <w:tcPr>
            <w:tcW w:w="424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掌握快速跑和相关辅助性动作的方法及快速跑的计时。</w:t>
            </w:r>
          </w:p>
        </w:tc>
        <w:tc>
          <w:tcPr>
            <w:tcW w:w="157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技能评定</w:t>
            </w:r>
          </w:p>
        </w:tc>
        <w:tc>
          <w:tcPr>
            <w:tcW w:w="14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教师</w:t>
            </w:r>
          </w:p>
        </w:tc>
        <w:tc>
          <w:tcPr>
            <w:tcW w:w="78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6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87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团队意识养成</w:t>
            </w:r>
          </w:p>
        </w:tc>
        <w:tc>
          <w:tcPr>
            <w:tcW w:w="424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学练、竞赛中的竞争与合作</w:t>
            </w:r>
          </w:p>
        </w:tc>
        <w:tc>
          <w:tcPr>
            <w:tcW w:w="157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观察评价</w:t>
            </w:r>
          </w:p>
        </w:tc>
        <w:tc>
          <w:tcPr>
            <w:tcW w:w="14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教师、小组长</w:t>
            </w:r>
          </w:p>
        </w:tc>
        <w:tc>
          <w:tcPr>
            <w:tcW w:w="78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6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187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快速跑应用</w:t>
            </w:r>
          </w:p>
        </w:tc>
        <w:tc>
          <w:tcPr>
            <w:tcW w:w="424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各种练习、游戏中的有效应用</w:t>
            </w:r>
          </w:p>
        </w:tc>
        <w:tc>
          <w:tcPr>
            <w:tcW w:w="157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观察评价</w:t>
            </w:r>
          </w:p>
        </w:tc>
        <w:tc>
          <w:tcPr>
            <w:tcW w:w="14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教师</w:t>
            </w:r>
          </w:p>
        </w:tc>
        <w:tc>
          <w:tcPr>
            <w:tcW w:w="78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31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18"/>
                <w:szCs w:val="18"/>
              </w:rPr>
            </w:pPr>
            <w:r>
              <w:rPr>
                <w:rFonts w:hint="eastAsia" w:ascii="宋体" w:hAnsi="宋体" w:eastAsia="宋体" w:cs="宋体"/>
                <w:b/>
                <w:color w:val="000000"/>
                <w:kern w:val="0"/>
                <w:sz w:val="18"/>
                <w:szCs w:val="18"/>
                <w:bdr w:val="none" w:color="auto" w:sz="0" w:space="0"/>
                <w:lang w:val="en-US" w:eastAsia="zh-CN" w:bidi="ar"/>
              </w:rPr>
              <w:t>单元后记</w:t>
            </w:r>
          </w:p>
        </w:tc>
        <w:tc>
          <w:tcPr>
            <w:tcW w:w="9227" w:type="dxa"/>
            <w:gridSpan w:val="10"/>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jc w:val="left"/>
              <w:rPr>
                <w:rFonts w:hint="eastAsia" w:ascii="宋体" w:hAnsi="宋体" w:eastAsia="宋体" w:cs="宋体"/>
                <w:sz w:val="18"/>
                <w:szCs w:val="18"/>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b/>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5622" w:firstLineChars="2000"/>
        <w:jc w:val="both"/>
        <w:rPr>
          <w:rFonts w:hint="eastAsia" w:ascii="宋体" w:hAnsi="宋体" w:eastAsia="宋体" w:cs="宋体"/>
          <w:b/>
          <w:bCs/>
          <w:i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lang w:val="en-US" w:eastAsia="zh-CN"/>
          <w14:textFill>
            <w14:solidFill>
              <w14:schemeClr w14:val="tx1"/>
            </w14:solidFill>
          </w14:textFill>
        </w:rPr>
        <w:t>高一备课组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5903" w:firstLineChars="2100"/>
        <w:jc w:val="both"/>
        <w:rPr>
          <w:rFonts w:hint="eastAsia" w:ascii="宋体" w:hAnsi="宋体" w:eastAsia="宋体" w:cs="宋体"/>
          <w:b/>
          <w:bCs/>
          <w:i w:val="0"/>
          <w:caps w:val="0"/>
          <w:color w:val="000000" w:themeColor="text1"/>
          <w:spacing w:val="0"/>
          <w:sz w:val="28"/>
          <w:szCs w:val="28"/>
          <w:lang w:val="en-US" w:eastAsia="zh-CN"/>
          <w14:textFill>
            <w14:solidFill>
              <w14:schemeClr w14:val="tx1"/>
            </w14:solidFill>
          </w14:textFill>
        </w:rPr>
      </w:pPr>
      <w:bookmarkStart w:id="0" w:name="_GoBack"/>
      <w:bookmarkEnd w:id="0"/>
      <w:r>
        <w:rPr>
          <w:rFonts w:hint="eastAsia" w:ascii="宋体" w:hAnsi="宋体" w:eastAsia="宋体" w:cs="宋体"/>
          <w:b/>
          <w:bCs/>
          <w:i w:val="0"/>
          <w:caps w:val="0"/>
          <w:color w:val="000000" w:themeColor="text1"/>
          <w:spacing w:val="0"/>
          <w:sz w:val="28"/>
          <w:szCs w:val="28"/>
          <w:lang w:val="en-US" w:eastAsia="zh-CN"/>
          <w14:textFill>
            <w14:solidFill>
              <w14:schemeClr w14:val="tx1"/>
            </w14:solidFill>
          </w14:textFill>
        </w:rPr>
        <w:t>2017、9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96AF5"/>
    <w:rsid w:val="66446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rPr>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taoren</dc:creator>
  <cp:lastModifiedBy>taoren</cp:lastModifiedBy>
  <dcterms:modified xsi:type="dcterms:W3CDTF">2017-11-09T02:15:32Z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