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DB" w:rsidRPr="00DE46A7" w:rsidRDefault="00DE46A7" w:rsidP="00DE46A7">
      <w:pPr>
        <w:jc w:val="center"/>
        <w:rPr>
          <w:rFonts w:asciiTheme="minorEastAsia" w:hAnsiTheme="minorEastAsia" w:cs="Helvetica" w:hint="eastAsia"/>
          <w:color w:val="000000"/>
          <w:kern w:val="36"/>
          <w:sz w:val="36"/>
          <w:szCs w:val="36"/>
        </w:rPr>
      </w:pPr>
      <w:r w:rsidRPr="00DE46A7">
        <w:rPr>
          <w:rFonts w:asciiTheme="minorEastAsia" w:hAnsiTheme="minorEastAsia" w:cs="Helvetica"/>
          <w:color w:val="000000"/>
          <w:kern w:val="36"/>
          <w:sz w:val="36"/>
          <w:szCs w:val="36"/>
        </w:rPr>
        <w:t>区域农业发展——以我国东北地区为例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教学目的：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1．初步了解，实现区域农业的可持续发展应该综合考虑哪些因素。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2．通过阅读地形和气温、降水分布图，了解东北地区农业发展的利弊因素。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3．通过对比和分析，了解东北地区农业布局特点，并深入探讨东北地区大规模专业化生产和商品粮基地建设的特色。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4．结合具体发展模式，分析东北不同区域农业发展的方向。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教学重点：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1．东北地区农业发展的利弊因素。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2．东北地区农业布局特点，深入探讨东北地区大规模专业化生产和商品粮基地建设的特色。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3．分析东北不同区域农业发展的方向。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教学难点：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1．实现区域农业的可持续发展应该综合考虑哪些因素。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2．东北地区农业发展的利弊因素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课时安排：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2课时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教具准备：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挂图、自制图表等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教学方法：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比较法、案例分析法、图示法等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教学过程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center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第一课时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一、发展区域农业的一般步骤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1．综合考虑自然、社会经济、区位、市场等各种因素——确定区域农业的大方向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不同的区域有不同的自然条件，适合发展不同的农业。同一区域的自然条件往往适合发展多种农业，所以还要根据区位条件、社会经济条件，以及市场需求，发展本区域有生产优势的农业。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2．根据区域内部差异，合理布局小区域农业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一个区域在确定农业发展方向的前提下，再根据区域内部的地理分异特点，因地制宜调整农业结构，合理安排农业生产布局，使区域的农业发展与区域内特定的自然条件、社会经济条件有机地结合起来，形成具有特色的生态与经济良性循环系统，实现区域内经济、社会和生态效益的统一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lastRenderedPageBreak/>
        <w:t>如我国重要的商品农业生产基地——东北地区，该区自然地域完整，农业生态类型多样，生产部门齐全。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二、地理条件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1．范围：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黑龙江、吉林、辽宁三省和内蒙古自治区东部。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2．地位：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我国重要的商品粮基地、林业生产基地和畜牧业生产基地。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3．地理条件分析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⑴气候条件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——农业生产中最难以改造的自然条件。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①气候条件制约着一个区域农业的生产品种、耕作制度和生产季节等。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②东北大部分地区属于温带湿润、半湿润季风气候区。雨热同季。热量和水分条件基本上可满足一年一熟作物的需求，但是农作物生长容易受到低温冷害的影响。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思考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1．东北大米因质量优而广受市场欢迎，这与气候条件有什么关系?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东北地区光照充足，昼夜温差大，作物生长期长，因此品质上乘，再加上气候寒冷，农作物病虫害少，几乎不需要施用农药，天然具有绿色大米优势。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2．东北地区农业生产季节性强的特点，为农村的综合发展提供了什么有利条件?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有利于农忙季节时，集中人力物力投入农业生产；在农闲时，发展副业，增加农业收入，还进行农田基本建设和水利建设等。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3．与我国主要农业地区相比，热量条件是东北地区的劣势，但是也可以认为热量条件是东北地区的优势。试分别举例说明。由此，你得到什么启示?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劣势主要表现为许多对热量要求较高的作物品种不能种植，仅能种植一些热量要求不高的如春小麦、甜菜、大豆等作物，并且只能做到一年一熟；长冬无法放牧，还要解决好牲畜的防寒问题，但冬季长有利于土壤有机质的积累，故东北的土壤较肥沃；同时冬季的积雪在春季融化，缓解春旱现象，还可以改善土壤墒情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⑵地形、土壤条件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①地形条件往往影响区域农业生产的类型。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②一般来说，平原地区适宜发展种植业，而山地丘陵地区适宜发展林牧业。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ⅰ.西部高原地势平坦，降水较多，是优质草原牧场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ⅱ.中部和东北部平原广阔，面积占全国平原总面积的1/3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ⅲ.周围山地环绕，森林资源丰富，木材蓄积量占全国总量的31％。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③土壤肥沃——广泛分布黑土、黑钙土，土层深厚，有机质含量高。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lastRenderedPageBreak/>
        <w:t>⑶社会、经济条件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①工业特别是以农产品为原料的工业，如亚麻纺织、毛纺织、乳品加工等对原料的需求，有利于农业产业化的发展。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②东北地区交通发达，对外联系方便；农产品、农业种植技术等方面具有明显的优势；东北亚地区经济合作为拉动本区发展外向型农业提供了重要机遇。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③人口密度小，人均耕地多。利于农业经营规模化，且利于绿色农业和大农业的发展。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活动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搜集相关资料，分析下列地区(任选一两个)发展特色农业的地理条件。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珠江三角洲大力发展出口创汇农业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珠江三角洲大力发展出口创汇农业的有利条件有：临近港、澳、台地区，港口、铁路和航空等交通发达，自然条件优越，农业生产技术水平高。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新疆南部(南疆)已建设成为我国最大的棉花生产基地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南疆光照充足，土地资源广阔，山麓地带有高山冰雪融水可供灌溉，当地种植长绒棉历史悠久，市场对长绒棉需求大。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海南岛成为我国热带经济作物生产基地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海南岛地处热带，热量和降水条件可满足热带经济作物的生长，市场尤其是国内市场对橡胶等热带作物的需求量大。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云南省昆明附近重点发展花卉种植业农业布局特点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left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  <w:bdr w:val="single" w:sz="8" w:space="0" w:color="auto" w:frame="1"/>
        </w:rPr>
        <w:t>点拨</w:t>
      </w:r>
      <w:r w:rsidRPr="00DE46A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昆明四季如春，气候条件适宜发展多种花卉品种，昆明等国内市场对花卉的需求量大。</w:t>
      </w:r>
    </w:p>
    <w:p w:rsidR="00DE46A7" w:rsidRPr="00DE46A7" w:rsidRDefault="00DE46A7" w:rsidP="00DE46A7">
      <w:pPr>
        <w:widowControl/>
        <w:shd w:val="clear" w:color="auto" w:fill="FFFFFF"/>
        <w:snapToGrid w:val="0"/>
        <w:spacing w:after="150" w:line="324" w:lineRule="atLeast"/>
        <w:ind w:left="2" w:firstLine="420"/>
        <w:jc w:val="center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第二课时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三、三大农业生产区域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1.耕作农业区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主要分布：平原地区，包括三江平原、松嫩平原和辽河平原。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主要作物：玉米、春小麦、水稻、大豆、甜菜等。其中玉米分布普遍，由南向北种植比例减小；小麦和大豆则增多；水稻多种植在辽河、松花江流域的大型灌区和东部山区的河谷盆地，现在扩展到50°N以北的黑龙江沿岸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2.林业和特产区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主要分布：大小兴安岭、长白山区。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主要树种：兴安落叶松、樟子松、红松、蒙古栎、红松等。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lastRenderedPageBreak/>
        <w:t>大小兴安岭是我国最大林区。长白山地有珍贵药材，延边产苹果梨。辽东低山和半岛丘陵区是我国最大的柞蚕茧产区。辽南是重要的苹果产区。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3.畜牧业区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主要分布：西部高原、松嫩平原西部及部分林区。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呼伦贝尔市三河地区产三河马和三河牛；松嫩平原西部是东北红牛的商品生产基地；广大农区的舍饲养殖业发展较快，牛奶及乳品业向专业化和规模化方向发展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  <w:bdr w:val="single" w:sz="8" w:space="0" w:color="auto" w:frame="1"/>
        </w:rPr>
        <w:t>活动</w:t>
      </w: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归纳东北地区农业布局的自然条件，并填写表格。</w:t>
      </w:r>
    </w:p>
    <w:tbl>
      <w:tblPr>
        <w:tblW w:w="7485" w:type="dxa"/>
        <w:jc w:val="center"/>
        <w:tblCellMar>
          <w:left w:w="0" w:type="dxa"/>
          <w:right w:w="0" w:type="dxa"/>
        </w:tblCellMar>
        <w:tblLook w:val="04A0"/>
      </w:tblPr>
      <w:tblGrid>
        <w:gridCol w:w="1737"/>
        <w:gridCol w:w="5748"/>
      </w:tblGrid>
      <w:tr w:rsidR="00DE46A7" w:rsidRPr="00DE46A7" w:rsidTr="00DE46A7">
        <w:trPr>
          <w:trHeight w:val="112"/>
          <w:jc w:val="center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112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农业生产类型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112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布局的主要自然条件</w:t>
            </w:r>
          </w:p>
        </w:tc>
      </w:tr>
      <w:tr w:rsidR="00DE46A7" w:rsidRPr="00DE46A7" w:rsidTr="00DE46A7">
        <w:trPr>
          <w:trHeight w:val="630"/>
          <w:jc w:val="center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耕作业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有利条件是平原广阔，黑土肥沃，水源充足，不利条件是热量不足，只能满足对热量要求不高的农作物，且仅能一年一熟。</w:t>
            </w:r>
          </w:p>
        </w:tc>
      </w:tr>
      <w:tr w:rsidR="00DE46A7" w:rsidRPr="00DE46A7" w:rsidTr="00DE46A7">
        <w:trPr>
          <w:trHeight w:val="87"/>
          <w:jc w:val="center"/>
        </w:trPr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87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林业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87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有广大的湿润半湿润的山地丘陵，温度低，树木成材时间长，病虫害少。</w:t>
            </w:r>
          </w:p>
        </w:tc>
      </w:tr>
      <w:tr w:rsidR="00DE46A7" w:rsidRPr="00DE46A7" w:rsidTr="00DE46A7">
        <w:trPr>
          <w:trHeight w:val="65"/>
          <w:jc w:val="center"/>
        </w:trPr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65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畜牧业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E46A7" w:rsidRPr="00DE46A7" w:rsidRDefault="00DE46A7" w:rsidP="00DE46A7">
            <w:pPr>
              <w:widowControl/>
              <w:spacing w:line="65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222222"/>
                <w:kern w:val="0"/>
                <w:sz w:val="24"/>
                <w:szCs w:val="24"/>
              </w:rPr>
              <w:t>有一定面积的草原，但长达半年以上的低温天气，降水又少，草类枯干期长，不利于畜牧业的发展。</w:t>
            </w:r>
          </w:p>
        </w:tc>
      </w:tr>
    </w:tbl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四、大规模专业化生产——商品粮基地建设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1.大规模机械化生产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东北地区农场经营规模大、利于推广先进技术，实现机械化生产；东北地区是我国农业机械化水平最高的地区之一。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2.地区专业化生产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农业生产的地区专业化是商品化的前提；东北地区已经形成了粮食作物的地区专业化生产。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2.略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2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b/>
          <w:bCs/>
          <w:color w:val="222222"/>
          <w:kern w:val="0"/>
          <w:sz w:val="24"/>
          <w:szCs w:val="24"/>
        </w:rPr>
        <w:t>五、农业发展方向</w:t>
      </w:r>
    </w:p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人口激增所产生的农业生态环境退化。为此要实现农业可持续发展：从改善农业生态环境入手，坚持开发、利用与治理、保护相结合，坚持经济效益、生态效益的统一。东北地区内部的不同区域，农业发展方向与重点不同。</w:t>
      </w:r>
    </w:p>
    <w:tbl>
      <w:tblPr>
        <w:tblW w:w="8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55"/>
        <w:gridCol w:w="3275"/>
        <w:gridCol w:w="3765"/>
      </w:tblGrid>
      <w:tr w:rsidR="00DE46A7" w:rsidRPr="00DE46A7" w:rsidTr="00DE46A7">
        <w:trPr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不同区域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发展方向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发展重点</w:t>
            </w:r>
          </w:p>
        </w:tc>
      </w:tr>
      <w:tr w:rsidR="00DE46A7" w:rsidRPr="00DE46A7" w:rsidTr="00DE46A7">
        <w:trPr>
          <w:trHeight w:val="683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平原区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面向市场，强化商品粮、豆等生产，确保需求；推进规模化、专业化和生态化方向，建设绿色食品基地。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以增强抗衡国内外农产品进入国内市场为重点，发展适应加工需要的优质、专用品种，提高产品质量和竞争力；加快加工业发展，延长产业链。</w:t>
            </w:r>
          </w:p>
        </w:tc>
      </w:tr>
      <w:tr w:rsidR="00DE46A7" w:rsidRPr="00DE46A7" w:rsidTr="00DE46A7">
        <w:trPr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西部草原区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围绕生态建设和增加牧民收入两大主题，结合退耕还林（草）</w:t>
            </w: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lastRenderedPageBreak/>
              <w:t>工程的实施，大力发展生态农业和舍饲畜牧业。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lastRenderedPageBreak/>
              <w:t>强化人工草场建设，发展草业经济，推动退耕、退牧和围栏限牧工程的顺</w:t>
            </w: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lastRenderedPageBreak/>
              <w:t>利实施，发展集约化草食性畜牧业。</w:t>
            </w:r>
          </w:p>
        </w:tc>
      </w:tr>
      <w:tr w:rsidR="00DE46A7" w:rsidRPr="00DE46A7" w:rsidTr="00DE46A7">
        <w:trPr>
          <w:trHeight w:val="296"/>
          <w:jc w:val="center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lastRenderedPageBreak/>
              <w:t>山区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以森林资源保育为核心，在抓好“天然林保护工程”的同时，多元开发特色农业产品，半山区实现“立体开发”，山区发展特色农业和特产配套加工。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46A7" w:rsidRPr="00DE46A7" w:rsidRDefault="00DE46A7" w:rsidP="00DE46A7">
            <w:pPr>
              <w:widowControl/>
              <w:spacing w:line="324" w:lineRule="atLeast"/>
              <w:rPr>
                <w:rFonts w:asciiTheme="minorEastAsia" w:hAnsiTheme="minorEastAsia" w:cs="Helvetica"/>
                <w:color w:val="222222"/>
                <w:kern w:val="0"/>
                <w:sz w:val="24"/>
                <w:szCs w:val="24"/>
              </w:rPr>
            </w:pPr>
            <w:r w:rsidRPr="00DE46A7">
              <w:rPr>
                <w:rFonts w:asciiTheme="minorEastAsia" w:hAnsiTheme="minorEastAsia" w:cs="Helvetica" w:hint="eastAsia"/>
                <w:color w:val="111111"/>
                <w:kern w:val="0"/>
                <w:sz w:val="24"/>
                <w:szCs w:val="24"/>
              </w:rPr>
              <w:t>发展林木、人参、中草药材等特色经济作物，实现由原料型生产向原料及产品加工并举的产业结构转变。</w:t>
            </w:r>
          </w:p>
        </w:tc>
      </w:tr>
    </w:tbl>
    <w:p w:rsidR="00DE46A7" w:rsidRPr="00DE46A7" w:rsidRDefault="00DE46A7" w:rsidP="00DE46A7">
      <w:pPr>
        <w:widowControl/>
        <w:shd w:val="clear" w:color="auto" w:fill="FFFFFF"/>
        <w:spacing w:after="150" w:line="324" w:lineRule="atLeast"/>
        <w:ind w:firstLine="420"/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</w:pP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  <w:bdr w:val="single" w:sz="8" w:space="0" w:color="auto" w:frame="1"/>
        </w:rPr>
        <w:t>活动</w:t>
      </w:r>
      <w:r w:rsidRPr="00DE46A7">
        <w:rPr>
          <w:rFonts w:asciiTheme="minorEastAsia" w:hAnsiTheme="minorEastAsia" w:cs="Helvetica" w:hint="eastAsia"/>
          <w:color w:val="222222"/>
          <w:kern w:val="0"/>
          <w:sz w:val="24"/>
          <w:szCs w:val="24"/>
        </w:rPr>
        <w:t>：略</w:t>
      </w:r>
    </w:p>
    <w:p w:rsidR="00DE46A7" w:rsidRPr="00DE46A7" w:rsidRDefault="00DE46A7">
      <w:pPr>
        <w:rPr>
          <w:rFonts w:asciiTheme="minorEastAsia" w:hAnsiTheme="minorEastAsia"/>
        </w:rPr>
      </w:pPr>
    </w:p>
    <w:sectPr w:rsidR="00DE46A7" w:rsidRPr="00DE46A7" w:rsidSect="0076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6A7"/>
    <w:rsid w:val="00763BDB"/>
    <w:rsid w:val="00D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6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509">
              <w:marLeft w:val="0"/>
              <w:marRight w:val="0"/>
              <w:marTop w:val="0"/>
              <w:marBottom w:val="0"/>
              <w:divBdr>
                <w:top w:val="single" w:sz="6" w:space="0" w:color="F9F9F9"/>
                <w:left w:val="single" w:sz="6" w:space="0" w:color="F9F9F9"/>
                <w:bottom w:val="single" w:sz="6" w:space="0" w:color="F9F9F9"/>
                <w:right w:val="single" w:sz="6" w:space="0" w:color="F9F9F9"/>
              </w:divBdr>
              <w:divsChild>
                <w:div w:id="777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2017-09-26T08:06:00Z</dcterms:created>
  <dcterms:modified xsi:type="dcterms:W3CDTF">2017-09-26T08:12:00Z</dcterms:modified>
</cp:coreProperties>
</file>